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1044" w14:textId="77777777" w:rsidR="00F17759" w:rsidRDefault="00F17759">
      <w:pPr>
        <w:widowControl/>
        <w:spacing w:line="360" w:lineRule="auto"/>
        <w:ind w:firstLine="480"/>
        <w:jc w:val="center"/>
        <w:rPr>
          <w:rFonts w:ascii="Tahoma" w:eastAsia="宋体" w:hAnsi="Tahoma" w:cs="Tahoma"/>
          <w:b/>
          <w:kern w:val="0"/>
          <w:sz w:val="44"/>
          <w:szCs w:val="36"/>
        </w:rPr>
      </w:pPr>
      <w:r w:rsidRPr="00F17759">
        <w:rPr>
          <w:rFonts w:ascii="Tahoma" w:eastAsia="宋体" w:hAnsi="Tahoma" w:cs="Tahoma" w:hint="eastAsia"/>
          <w:b/>
          <w:kern w:val="0"/>
          <w:sz w:val="44"/>
          <w:szCs w:val="36"/>
        </w:rPr>
        <w:t>山东省淄博第一中学</w:t>
      </w:r>
    </w:p>
    <w:p w14:paraId="6297F7EA" w14:textId="259BC587" w:rsidR="00507573" w:rsidRDefault="008B7DF8">
      <w:pPr>
        <w:widowControl/>
        <w:spacing w:line="360" w:lineRule="auto"/>
        <w:ind w:firstLine="480"/>
        <w:jc w:val="center"/>
        <w:rPr>
          <w:rFonts w:ascii="Tahoma" w:eastAsia="宋体" w:hAnsi="Tahoma" w:cs="Tahoma"/>
          <w:b/>
          <w:kern w:val="0"/>
          <w:sz w:val="36"/>
          <w:szCs w:val="36"/>
        </w:rPr>
      </w:pPr>
      <w:r>
        <w:rPr>
          <w:rFonts w:ascii="Tahoma" w:eastAsia="宋体" w:hAnsi="Tahoma" w:cs="Tahoma" w:hint="eastAsia"/>
          <w:b/>
          <w:kern w:val="0"/>
          <w:sz w:val="44"/>
          <w:szCs w:val="36"/>
        </w:rPr>
        <w:t>田径场地基整修</w:t>
      </w:r>
      <w:r w:rsidR="00F17759" w:rsidRPr="00F17759">
        <w:rPr>
          <w:rFonts w:ascii="Tahoma" w:eastAsia="宋体" w:hAnsi="Tahoma" w:cs="Tahoma" w:hint="eastAsia"/>
          <w:b/>
          <w:kern w:val="0"/>
          <w:sz w:val="44"/>
          <w:szCs w:val="36"/>
        </w:rPr>
        <w:t>项目谈判文件</w:t>
      </w:r>
    </w:p>
    <w:p w14:paraId="7B0EA58B" w14:textId="5F34DFF0" w:rsidR="00507573" w:rsidRPr="00F17759" w:rsidRDefault="00F17759">
      <w:pPr>
        <w:widowControl/>
        <w:spacing w:line="360" w:lineRule="auto"/>
        <w:ind w:firstLine="480"/>
        <w:jc w:val="center"/>
        <w:rPr>
          <w:rFonts w:ascii="仿宋" w:eastAsia="仿宋" w:hAnsi="仿宋" w:cs="Tahoma"/>
          <w:kern w:val="0"/>
          <w:sz w:val="32"/>
          <w:szCs w:val="21"/>
        </w:rPr>
      </w:pPr>
      <w:r w:rsidRPr="00F17759">
        <w:rPr>
          <w:rFonts w:ascii="仿宋" w:eastAsia="仿宋" w:hAnsi="仿宋" w:cs="Tahoma"/>
          <w:kern w:val="0"/>
          <w:sz w:val="32"/>
          <w:szCs w:val="21"/>
        </w:rPr>
        <w:t>（编号：</w:t>
      </w:r>
      <w:r w:rsidRPr="00F17759">
        <w:rPr>
          <w:rFonts w:ascii="仿宋" w:eastAsia="仿宋" w:hAnsi="仿宋" w:cs="Tahoma" w:hint="eastAsia"/>
          <w:kern w:val="0"/>
          <w:sz w:val="32"/>
          <w:szCs w:val="21"/>
        </w:rPr>
        <w:t>zbyz20220</w:t>
      </w:r>
      <w:r w:rsidR="005175E1">
        <w:rPr>
          <w:rFonts w:ascii="仿宋" w:eastAsia="仿宋" w:hAnsi="仿宋" w:cs="Tahoma"/>
          <w:kern w:val="0"/>
          <w:sz w:val="32"/>
          <w:szCs w:val="21"/>
        </w:rPr>
        <w:t>8</w:t>
      </w:r>
      <w:r w:rsidR="008B7DF8">
        <w:rPr>
          <w:rFonts w:ascii="仿宋" w:eastAsia="仿宋" w:hAnsi="仿宋" w:cs="Tahoma"/>
          <w:kern w:val="0"/>
          <w:sz w:val="32"/>
          <w:szCs w:val="21"/>
        </w:rPr>
        <w:t>1</w:t>
      </w:r>
      <w:r w:rsidR="005175E1">
        <w:rPr>
          <w:rFonts w:ascii="仿宋" w:eastAsia="仿宋" w:hAnsi="仿宋" w:cs="Tahoma"/>
          <w:kern w:val="0"/>
          <w:sz w:val="32"/>
          <w:szCs w:val="21"/>
        </w:rPr>
        <w:t>3</w:t>
      </w:r>
      <w:r w:rsidRPr="00F17759">
        <w:rPr>
          <w:rFonts w:ascii="仿宋" w:eastAsia="仿宋" w:hAnsi="仿宋" w:cs="Tahoma"/>
          <w:kern w:val="0"/>
          <w:sz w:val="32"/>
          <w:szCs w:val="21"/>
        </w:rPr>
        <w:t>）</w:t>
      </w:r>
    </w:p>
    <w:p w14:paraId="7BF1C805" w14:textId="2BD92F4D" w:rsidR="00507573" w:rsidRPr="00F17759" w:rsidRDefault="00F17759" w:rsidP="00BD73EA">
      <w:pPr>
        <w:widowControl/>
        <w:spacing w:line="360" w:lineRule="auto"/>
        <w:ind w:firstLineChars="200" w:firstLine="640"/>
        <w:jc w:val="left"/>
        <w:rPr>
          <w:rFonts w:ascii="仿宋" w:eastAsia="仿宋" w:hAnsi="仿宋" w:cs="Tahoma"/>
          <w:kern w:val="0"/>
          <w:sz w:val="32"/>
          <w:szCs w:val="21"/>
        </w:rPr>
      </w:pPr>
      <w:r w:rsidRPr="00F17759">
        <w:rPr>
          <w:rFonts w:ascii="仿宋" w:eastAsia="仿宋" w:hAnsi="仿宋" w:cs="Tahoma"/>
          <w:kern w:val="0"/>
          <w:sz w:val="32"/>
          <w:szCs w:val="21"/>
        </w:rPr>
        <w:t>山东省淄博第一中学（简称：淄博</w:t>
      </w:r>
      <w:r w:rsidRPr="00F17759">
        <w:rPr>
          <w:rFonts w:ascii="仿宋" w:eastAsia="仿宋" w:hAnsi="仿宋" w:cs="Tahoma" w:hint="eastAsia"/>
          <w:kern w:val="0"/>
          <w:sz w:val="32"/>
          <w:szCs w:val="21"/>
        </w:rPr>
        <w:t>一中</w:t>
      </w:r>
      <w:r w:rsidRPr="00F17759">
        <w:rPr>
          <w:rFonts w:ascii="仿宋" w:eastAsia="仿宋" w:hAnsi="仿宋" w:cs="Tahoma"/>
          <w:kern w:val="0"/>
          <w:sz w:val="32"/>
          <w:szCs w:val="21"/>
        </w:rPr>
        <w:t>）拟对</w:t>
      </w:r>
      <w:r w:rsidR="008B7DF8">
        <w:rPr>
          <w:rFonts w:ascii="仿宋" w:eastAsia="仿宋" w:hAnsi="仿宋" w:cs="Tahoma" w:hint="eastAsia"/>
          <w:kern w:val="0"/>
          <w:sz w:val="32"/>
          <w:szCs w:val="21"/>
        </w:rPr>
        <w:t>田径场地基整修</w:t>
      </w:r>
      <w:r w:rsidR="008B7DF8" w:rsidRPr="008B7DF8">
        <w:rPr>
          <w:rFonts w:ascii="仿宋" w:eastAsia="仿宋" w:hAnsi="仿宋" w:cs="Tahoma" w:hint="eastAsia"/>
          <w:kern w:val="0"/>
          <w:sz w:val="32"/>
          <w:szCs w:val="21"/>
        </w:rPr>
        <w:t>项目</w:t>
      </w:r>
      <w:r w:rsidRPr="00F17759">
        <w:rPr>
          <w:rFonts w:ascii="仿宋" w:eastAsia="仿宋" w:hAnsi="仿宋" w:cs="Tahoma"/>
          <w:kern w:val="0"/>
          <w:sz w:val="32"/>
          <w:szCs w:val="21"/>
        </w:rPr>
        <w:t>进行谈判</w:t>
      </w:r>
      <w:r w:rsidRPr="00434F98">
        <w:rPr>
          <w:rFonts w:ascii="仿宋" w:eastAsia="仿宋" w:hAnsi="仿宋" w:cs="Tahoma"/>
          <w:kern w:val="0"/>
          <w:sz w:val="32"/>
          <w:szCs w:val="21"/>
        </w:rPr>
        <w:t>采购</w:t>
      </w:r>
      <w:r w:rsidRPr="00F17759">
        <w:rPr>
          <w:rFonts w:ascii="仿宋" w:eastAsia="仿宋" w:hAnsi="仿宋" w:cs="Tahoma"/>
          <w:kern w:val="0"/>
          <w:sz w:val="32"/>
          <w:szCs w:val="21"/>
        </w:rPr>
        <w:t>，欢迎有实力、符合资质要求且信誉良好的单位来校参与谈判，我们将本着“公开、公平、公正”的原则，严格按照规定程序组织谈判。</w:t>
      </w:r>
    </w:p>
    <w:p w14:paraId="059351D8" w14:textId="77777777" w:rsidR="00507573" w:rsidRPr="00BD73EA" w:rsidRDefault="00F17759" w:rsidP="00BD73EA">
      <w:pPr>
        <w:pStyle w:val="aa"/>
        <w:widowControl/>
        <w:numPr>
          <w:ilvl w:val="0"/>
          <w:numId w:val="4"/>
        </w:numPr>
        <w:spacing w:line="360" w:lineRule="auto"/>
        <w:ind w:firstLineChars="0"/>
        <w:jc w:val="left"/>
        <w:rPr>
          <w:rFonts w:ascii="Tahoma" w:eastAsia="宋体" w:hAnsi="Tahoma" w:cs="Tahoma"/>
          <w:b/>
          <w:bCs/>
          <w:kern w:val="0"/>
          <w:sz w:val="32"/>
          <w:szCs w:val="21"/>
        </w:rPr>
      </w:pPr>
      <w:r w:rsidRPr="00BD73EA">
        <w:rPr>
          <w:rFonts w:ascii="Tahoma" w:eastAsia="宋体" w:hAnsi="Tahoma" w:cs="Tahoma"/>
          <w:b/>
          <w:bCs/>
          <w:kern w:val="0"/>
          <w:sz w:val="32"/>
          <w:szCs w:val="21"/>
        </w:rPr>
        <w:t>项目概况</w:t>
      </w:r>
    </w:p>
    <w:p w14:paraId="7FB77FD7" w14:textId="43B78DC4" w:rsidR="00507573" w:rsidRPr="001E15FB" w:rsidRDefault="00F17759" w:rsidP="001E15FB">
      <w:pPr>
        <w:pStyle w:val="aa"/>
        <w:widowControl/>
        <w:numPr>
          <w:ilvl w:val="0"/>
          <w:numId w:val="5"/>
        </w:numPr>
        <w:spacing w:line="360" w:lineRule="auto"/>
        <w:ind w:firstLineChars="0"/>
        <w:jc w:val="left"/>
        <w:rPr>
          <w:rFonts w:ascii="仿宋" w:eastAsia="仿宋" w:hAnsi="仿宋" w:cs="Tahoma"/>
          <w:kern w:val="0"/>
          <w:sz w:val="32"/>
          <w:szCs w:val="21"/>
        </w:rPr>
      </w:pPr>
      <w:r w:rsidRPr="001E15FB">
        <w:rPr>
          <w:rFonts w:ascii="仿宋" w:eastAsia="仿宋" w:hAnsi="仿宋" w:cs="Tahoma"/>
          <w:kern w:val="0"/>
          <w:sz w:val="32"/>
          <w:szCs w:val="21"/>
        </w:rPr>
        <w:t>项目名称：</w:t>
      </w:r>
      <w:r w:rsidRPr="001E15FB">
        <w:rPr>
          <w:rFonts w:ascii="仿宋" w:eastAsia="仿宋" w:hAnsi="仿宋" w:cs="Tahoma" w:hint="eastAsia"/>
          <w:kern w:val="0"/>
          <w:sz w:val="32"/>
          <w:szCs w:val="21"/>
        </w:rPr>
        <w:t>淄博一中</w:t>
      </w:r>
      <w:r w:rsidR="008B7DF8" w:rsidRPr="001E15FB">
        <w:rPr>
          <w:rFonts w:ascii="仿宋" w:eastAsia="仿宋" w:hAnsi="仿宋" w:cs="Tahoma" w:hint="eastAsia"/>
          <w:kern w:val="0"/>
          <w:sz w:val="32"/>
          <w:szCs w:val="21"/>
        </w:rPr>
        <w:t>田径场地基整修</w:t>
      </w:r>
      <w:r w:rsidRPr="001E15FB">
        <w:rPr>
          <w:rFonts w:ascii="仿宋" w:eastAsia="仿宋" w:hAnsi="仿宋" w:cs="Tahoma"/>
          <w:kern w:val="0"/>
          <w:sz w:val="32"/>
          <w:szCs w:val="21"/>
        </w:rPr>
        <w:t>项目</w:t>
      </w:r>
    </w:p>
    <w:p w14:paraId="3518D7C1" w14:textId="77777777" w:rsidR="001E15FB" w:rsidRPr="001E15FB" w:rsidRDefault="001E15FB" w:rsidP="001E15FB">
      <w:pPr>
        <w:widowControl/>
        <w:spacing w:line="360" w:lineRule="auto"/>
        <w:ind w:left="480"/>
        <w:jc w:val="left"/>
        <w:rPr>
          <w:rFonts w:ascii="仿宋" w:eastAsia="仿宋" w:hAnsi="仿宋" w:cs="Tahoma"/>
          <w:kern w:val="0"/>
          <w:sz w:val="32"/>
          <w:szCs w:val="21"/>
        </w:rPr>
      </w:pPr>
      <w:r w:rsidRPr="001E15FB">
        <w:rPr>
          <w:rFonts w:ascii="仿宋" w:eastAsia="仿宋" w:hAnsi="仿宋" w:cs="Tahoma" w:hint="eastAsia"/>
          <w:kern w:val="0"/>
          <w:sz w:val="32"/>
          <w:szCs w:val="21"/>
        </w:rPr>
        <w:t>（二）项目内容及标的、数量、参数：</w:t>
      </w:r>
    </w:p>
    <w:p w14:paraId="60A56243" w14:textId="30BA079A" w:rsidR="001E15FB" w:rsidRDefault="001E15FB" w:rsidP="001E15FB">
      <w:pPr>
        <w:widowControl/>
        <w:spacing w:line="360" w:lineRule="auto"/>
        <w:ind w:firstLineChars="200" w:firstLine="640"/>
        <w:jc w:val="left"/>
        <w:rPr>
          <w:rFonts w:ascii="仿宋" w:eastAsia="仿宋" w:hAnsi="仿宋" w:cs="Tahoma"/>
          <w:kern w:val="0"/>
          <w:sz w:val="32"/>
          <w:szCs w:val="21"/>
        </w:rPr>
      </w:pPr>
      <w:r w:rsidRPr="001E15FB">
        <w:rPr>
          <w:rFonts w:ascii="仿宋" w:eastAsia="仿宋" w:hAnsi="仿宋" w:cs="Tahoma" w:hint="eastAsia"/>
          <w:kern w:val="0"/>
          <w:sz w:val="32"/>
          <w:szCs w:val="21"/>
        </w:rPr>
        <w:t>本项目主要负责田径场东南角塌陷地基进行物探并找到地面塌陷的原因，并进行回填施工，施工面积长</w:t>
      </w:r>
      <w:r w:rsidRPr="001E15FB">
        <w:rPr>
          <w:rFonts w:ascii="仿宋" w:eastAsia="仿宋" w:hAnsi="仿宋" w:cs="Tahoma"/>
          <w:kern w:val="0"/>
          <w:sz w:val="32"/>
          <w:szCs w:val="21"/>
        </w:rPr>
        <w:t>20米左右，宽15米左右，深度8-10米，最终以实际结算为准。</w:t>
      </w:r>
    </w:p>
    <w:tbl>
      <w:tblPr>
        <w:tblW w:w="9913" w:type="dxa"/>
        <w:tblLook w:val="04A0" w:firstRow="1" w:lastRow="0" w:firstColumn="1" w:lastColumn="0" w:noHBand="0" w:noVBand="1"/>
      </w:tblPr>
      <w:tblGrid>
        <w:gridCol w:w="1080"/>
        <w:gridCol w:w="3280"/>
        <w:gridCol w:w="1867"/>
        <w:gridCol w:w="3686"/>
      </w:tblGrid>
      <w:tr w:rsidR="00C7715A" w:rsidRPr="00C7715A" w14:paraId="4B300150" w14:textId="77777777" w:rsidTr="007237CE">
        <w:trPr>
          <w:trHeight w:val="480"/>
        </w:trPr>
        <w:tc>
          <w:tcPr>
            <w:tcW w:w="9913" w:type="dxa"/>
            <w:gridSpan w:val="4"/>
            <w:tcBorders>
              <w:top w:val="single" w:sz="8" w:space="0" w:color="auto"/>
              <w:left w:val="single" w:sz="8" w:space="0" w:color="auto"/>
              <w:bottom w:val="single" w:sz="4" w:space="0" w:color="auto"/>
              <w:right w:val="single" w:sz="4" w:space="0" w:color="auto"/>
            </w:tcBorders>
            <w:shd w:val="clear" w:color="auto" w:fill="auto"/>
            <w:vAlign w:val="center"/>
          </w:tcPr>
          <w:p w14:paraId="48DFC25B" w14:textId="7B8AD94C"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山东省淄博第一中学田径场地基整修</w:t>
            </w:r>
            <w:r>
              <w:rPr>
                <w:rFonts w:ascii="仿宋" w:eastAsia="仿宋" w:hAnsi="仿宋" w:cs="Tahoma" w:hint="eastAsia"/>
                <w:kern w:val="0"/>
                <w:sz w:val="32"/>
                <w:szCs w:val="21"/>
              </w:rPr>
              <w:t>项目工程量清单</w:t>
            </w:r>
          </w:p>
        </w:tc>
      </w:tr>
      <w:tr w:rsidR="00C7715A" w:rsidRPr="00C7715A" w14:paraId="697C929F" w14:textId="77777777" w:rsidTr="00C7715A">
        <w:trPr>
          <w:trHeight w:val="480"/>
        </w:trPr>
        <w:tc>
          <w:tcPr>
            <w:tcW w:w="1080" w:type="dxa"/>
            <w:tcBorders>
              <w:top w:val="single" w:sz="8" w:space="0" w:color="auto"/>
              <w:left w:val="single" w:sz="8" w:space="0" w:color="auto"/>
              <w:bottom w:val="single" w:sz="4" w:space="0" w:color="auto"/>
              <w:right w:val="single" w:sz="4" w:space="0" w:color="auto"/>
            </w:tcBorders>
            <w:shd w:val="clear" w:color="auto" w:fill="auto"/>
            <w:vAlign w:val="center"/>
          </w:tcPr>
          <w:p w14:paraId="12C26A8B" w14:textId="01F225A3"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序号</w:t>
            </w:r>
          </w:p>
        </w:tc>
        <w:tc>
          <w:tcPr>
            <w:tcW w:w="3280" w:type="dxa"/>
            <w:tcBorders>
              <w:top w:val="single" w:sz="8" w:space="0" w:color="auto"/>
              <w:left w:val="nil"/>
              <w:bottom w:val="single" w:sz="4" w:space="0" w:color="auto"/>
              <w:right w:val="single" w:sz="4" w:space="0" w:color="auto"/>
            </w:tcBorders>
            <w:shd w:val="clear" w:color="auto" w:fill="auto"/>
            <w:vAlign w:val="center"/>
          </w:tcPr>
          <w:p w14:paraId="477E08EC" w14:textId="419A942A"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项目名称</w:t>
            </w:r>
            <w:r w:rsidRPr="00C7715A">
              <w:rPr>
                <w:rFonts w:ascii="仿宋" w:eastAsia="仿宋" w:hAnsi="仿宋" w:cs="Tahoma" w:hint="eastAsia"/>
                <w:kern w:val="0"/>
                <w:sz w:val="32"/>
                <w:szCs w:val="21"/>
              </w:rPr>
              <w:br/>
              <w:t>项目特征</w:t>
            </w:r>
          </w:p>
        </w:tc>
        <w:tc>
          <w:tcPr>
            <w:tcW w:w="1867" w:type="dxa"/>
            <w:tcBorders>
              <w:top w:val="single" w:sz="8" w:space="0" w:color="auto"/>
              <w:left w:val="nil"/>
              <w:bottom w:val="single" w:sz="4" w:space="0" w:color="auto"/>
              <w:right w:val="single" w:sz="4" w:space="0" w:color="auto"/>
            </w:tcBorders>
            <w:shd w:val="clear" w:color="auto" w:fill="auto"/>
            <w:vAlign w:val="center"/>
          </w:tcPr>
          <w:p w14:paraId="492928F0" w14:textId="6232E0B5"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计量单位</w:t>
            </w:r>
          </w:p>
        </w:tc>
        <w:tc>
          <w:tcPr>
            <w:tcW w:w="3686" w:type="dxa"/>
            <w:tcBorders>
              <w:top w:val="single" w:sz="8" w:space="0" w:color="auto"/>
              <w:left w:val="nil"/>
              <w:bottom w:val="single" w:sz="4" w:space="0" w:color="auto"/>
              <w:right w:val="single" w:sz="4" w:space="0" w:color="auto"/>
            </w:tcBorders>
            <w:shd w:val="clear" w:color="auto" w:fill="auto"/>
            <w:vAlign w:val="center"/>
          </w:tcPr>
          <w:p w14:paraId="4B146BE8" w14:textId="54E35B3E"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工程数量</w:t>
            </w:r>
          </w:p>
        </w:tc>
      </w:tr>
      <w:tr w:rsidR="00C7715A" w:rsidRPr="00C7715A" w14:paraId="37EEC3EE" w14:textId="77777777" w:rsidTr="00C7715A">
        <w:trPr>
          <w:trHeight w:val="402"/>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0BAF354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w:t>
            </w:r>
          </w:p>
        </w:tc>
        <w:tc>
          <w:tcPr>
            <w:tcW w:w="3280" w:type="dxa"/>
            <w:tcBorders>
              <w:top w:val="nil"/>
              <w:left w:val="nil"/>
              <w:bottom w:val="single" w:sz="4" w:space="0" w:color="auto"/>
              <w:right w:val="single" w:sz="4" w:space="0" w:color="auto"/>
            </w:tcBorders>
            <w:shd w:val="clear" w:color="auto" w:fill="auto"/>
            <w:vAlign w:val="center"/>
            <w:hideMark/>
          </w:tcPr>
          <w:p w14:paraId="5B9AB443"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机械挖土方</w:t>
            </w:r>
          </w:p>
        </w:tc>
        <w:tc>
          <w:tcPr>
            <w:tcW w:w="1867" w:type="dxa"/>
            <w:tcBorders>
              <w:top w:val="nil"/>
              <w:left w:val="nil"/>
              <w:bottom w:val="single" w:sz="4" w:space="0" w:color="auto"/>
              <w:right w:val="single" w:sz="4" w:space="0" w:color="auto"/>
            </w:tcBorders>
            <w:shd w:val="clear" w:color="auto" w:fill="auto"/>
            <w:vAlign w:val="center"/>
            <w:hideMark/>
          </w:tcPr>
          <w:p w14:paraId="59024A47"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m3</w:t>
            </w:r>
          </w:p>
        </w:tc>
        <w:tc>
          <w:tcPr>
            <w:tcW w:w="3686" w:type="dxa"/>
            <w:tcBorders>
              <w:top w:val="nil"/>
              <w:left w:val="nil"/>
              <w:bottom w:val="single" w:sz="4" w:space="0" w:color="auto"/>
              <w:right w:val="single" w:sz="4" w:space="0" w:color="auto"/>
            </w:tcBorders>
            <w:shd w:val="clear" w:color="auto" w:fill="auto"/>
            <w:vAlign w:val="center"/>
            <w:hideMark/>
          </w:tcPr>
          <w:p w14:paraId="47E85AC3"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2500</w:t>
            </w:r>
          </w:p>
        </w:tc>
      </w:tr>
      <w:tr w:rsidR="00C7715A" w:rsidRPr="00C7715A" w14:paraId="061D3508" w14:textId="77777777" w:rsidTr="00C7715A">
        <w:trPr>
          <w:trHeight w:val="499"/>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5DDF5A2D"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w:t>
            </w:r>
          </w:p>
        </w:tc>
        <w:tc>
          <w:tcPr>
            <w:tcW w:w="3280" w:type="dxa"/>
            <w:tcBorders>
              <w:top w:val="nil"/>
              <w:left w:val="nil"/>
              <w:bottom w:val="single" w:sz="4" w:space="0" w:color="auto"/>
              <w:right w:val="single" w:sz="4" w:space="0" w:color="auto"/>
            </w:tcBorders>
            <w:shd w:val="clear" w:color="auto" w:fill="auto"/>
            <w:vAlign w:val="center"/>
            <w:hideMark/>
          </w:tcPr>
          <w:p w14:paraId="5C934C95"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油锤凿混凝土、沥青、灰土</w:t>
            </w:r>
          </w:p>
        </w:tc>
        <w:tc>
          <w:tcPr>
            <w:tcW w:w="1867" w:type="dxa"/>
            <w:tcBorders>
              <w:top w:val="nil"/>
              <w:left w:val="nil"/>
              <w:bottom w:val="single" w:sz="4" w:space="0" w:color="auto"/>
              <w:right w:val="single" w:sz="4" w:space="0" w:color="auto"/>
            </w:tcBorders>
            <w:shd w:val="clear" w:color="auto" w:fill="auto"/>
            <w:vAlign w:val="center"/>
            <w:hideMark/>
          </w:tcPr>
          <w:p w14:paraId="19EDE0F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r w:rsidRPr="00C7715A">
              <w:rPr>
                <w:rFonts w:ascii="Calibri" w:eastAsia="仿宋" w:hAnsi="Calibri" w:cs="Calibri"/>
                <w:kern w:val="0"/>
                <w:sz w:val="32"/>
                <w:szCs w:val="21"/>
              </w:rPr>
              <w:t>³</w:t>
            </w:r>
          </w:p>
        </w:tc>
        <w:tc>
          <w:tcPr>
            <w:tcW w:w="3686" w:type="dxa"/>
            <w:tcBorders>
              <w:top w:val="nil"/>
              <w:left w:val="nil"/>
              <w:bottom w:val="single" w:sz="4" w:space="0" w:color="auto"/>
              <w:right w:val="single" w:sz="4" w:space="0" w:color="auto"/>
            </w:tcBorders>
            <w:shd w:val="clear" w:color="auto" w:fill="auto"/>
            <w:vAlign w:val="center"/>
            <w:hideMark/>
          </w:tcPr>
          <w:p w14:paraId="55DC7910"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120</w:t>
            </w:r>
          </w:p>
        </w:tc>
      </w:tr>
      <w:tr w:rsidR="00C7715A" w:rsidRPr="00C7715A" w14:paraId="1391A625" w14:textId="77777777" w:rsidTr="00C7715A">
        <w:trPr>
          <w:trHeight w:val="462"/>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29881BB2"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3</w:t>
            </w:r>
          </w:p>
        </w:tc>
        <w:tc>
          <w:tcPr>
            <w:tcW w:w="3280" w:type="dxa"/>
            <w:tcBorders>
              <w:top w:val="nil"/>
              <w:left w:val="nil"/>
              <w:bottom w:val="single" w:sz="4" w:space="0" w:color="auto"/>
              <w:right w:val="single" w:sz="4" w:space="0" w:color="auto"/>
            </w:tcBorders>
            <w:shd w:val="clear" w:color="auto" w:fill="auto"/>
            <w:vAlign w:val="center"/>
            <w:hideMark/>
          </w:tcPr>
          <w:p w14:paraId="659B4072"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场地土方倒运</w:t>
            </w:r>
          </w:p>
        </w:tc>
        <w:tc>
          <w:tcPr>
            <w:tcW w:w="1867" w:type="dxa"/>
            <w:tcBorders>
              <w:top w:val="nil"/>
              <w:left w:val="nil"/>
              <w:bottom w:val="single" w:sz="4" w:space="0" w:color="auto"/>
              <w:right w:val="single" w:sz="4" w:space="0" w:color="auto"/>
            </w:tcBorders>
            <w:shd w:val="clear" w:color="auto" w:fill="auto"/>
            <w:vAlign w:val="center"/>
            <w:hideMark/>
          </w:tcPr>
          <w:p w14:paraId="10044BE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r w:rsidRPr="00C7715A">
              <w:rPr>
                <w:rFonts w:ascii="Calibri" w:eastAsia="仿宋" w:hAnsi="Calibri" w:cs="Calibri"/>
                <w:kern w:val="0"/>
                <w:sz w:val="32"/>
                <w:szCs w:val="21"/>
              </w:rPr>
              <w:t>³</w:t>
            </w:r>
          </w:p>
        </w:tc>
        <w:tc>
          <w:tcPr>
            <w:tcW w:w="3686" w:type="dxa"/>
            <w:tcBorders>
              <w:top w:val="nil"/>
              <w:left w:val="nil"/>
              <w:bottom w:val="single" w:sz="4" w:space="0" w:color="auto"/>
              <w:right w:val="single" w:sz="4" w:space="0" w:color="auto"/>
            </w:tcBorders>
            <w:shd w:val="clear" w:color="auto" w:fill="auto"/>
            <w:vAlign w:val="center"/>
            <w:hideMark/>
          </w:tcPr>
          <w:p w14:paraId="0FDFB0E3"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2620</w:t>
            </w:r>
          </w:p>
        </w:tc>
      </w:tr>
      <w:tr w:rsidR="00C7715A" w:rsidRPr="00C7715A" w14:paraId="7FC1256F" w14:textId="77777777" w:rsidTr="00C7715A">
        <w:trPr>
          <w:trHeight w:val="462"/>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559F9D53"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4</w:t>
            </w:r>
          </w:p>
        </w:tc>
        <w:tc>
          <w:tcPr>
            <w:tcW w:w="3280" w:type="dxa"/>
            <w:tcBorders>
              <w:top w:val="nil"/>
              <w:left w:val="nil"/>
              <w:bottom w:val="single" w:sz="4" w:space="0" w:color="auto"/>
              <w:right w:val="single" w:sz="4" w:space="0" w:color="auto"/>
            </w:tcBorders>
            <w:shd w:val="clear" w:color="auto" w:fill="auto"/>
            <w:vAlign w:val="center"/>
            <w:hideMark/>
          </w:tcPr>
          <w:p w14:paraId="676368B8"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砖砌检查井，井深3.2米。预制板盖子</w:t>
            </w:r>
          </w:p>
        </w:tc>
        <w:tc>
          <w:tcPr>
            <w:tcW w:w="1867" w:type="dxa"/>
            <w:tcBorders>
              <w:top w:val="nil"/>
              <w:left w:val="nil"/>
              <w:bottom w:val="single" w:sz="4" w:space="0" w:color="auto"/>
              <w:right w:val="single" w:sz="4" w:space="0" w:color="auto"/>
            </w:tcBorders>
            <w:shd w:val="clear" w:color="auto" w:fill="auto"/>
            <w:vAlign w:val="center"/>
            <w:hideMark/>
          </w:tcPr>
          <w:p w14:paraId="6BB54670"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个</w:t>
            </w:r>
          </w:p>
        </w:tc>
        <w:tc>
          <w:tcPr>
            <w:tcW w:w="3686" w:type="dxa"/>
            <w:tcBorders>
              <w:top w:val="nil"/>
              <w:left w:val="nil"/>
              <w:bottom w:val="single" w:sz="4" w:space="0" w:color="auto"/>
              <w:right w:val="single" w:sz="4" w:space="0" w:color="auto"/>
            </w:tcBorders>
            <w:shd w:val="clear" w:color="auto" w:fill="auto"/>
            <w:vAlign w:val="center"/>
            <w:hideMark/>
          </w:tcPr>
          <w:p w14:paraId="245C309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w:t>
            </w:r>
          </w:p>
        </w:tc>
      </w:tr>
      <w:tr w:rsidR="00C7715A" w:rsidRPr="00C7715A" w14:paraId="46117AEC"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2FC61AF2"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5</w:t>
            </w:r>
          </w:p>
        </w:tc>
        <w:tc>
          <w:tcPr>
            <w:tcW w:w="3280" w:type="dxa"/>
            <w:tcBorders>
              <w:top w:val="nil"/>
              <w:left w:val="nil"/>
              <w:bottom w:val="single" w:sz="4" w:space="0" w:color="auto"/>
              <w:right w:val="single" w:sz="4" w:space="0" w:color="auto"/>
            </w:tcBorders>
            <w:shd w:val="clear" w:color="auto" w:fill="auto"/>
            <w:vAlign w:val="center"/>
            <w:hideMark/>
          </w:tcPr>
          <w:p w14:paraId="5E04870F"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砼封堵接口</w:t>
            </w:r>
          </w:p>
        </w:tc>
        <w:tc>
          <w:tcPr>
            <w:tcW w:w="1867" w:type="dxa"/>
            <w:tcBorders>
              <w:top w:val="nil"/>
              <w:left w:val="nil"/>
              <w:bottom w:val="single" w:sz="4" w:space="0" w:color="auto"/>
              <w:right w:val="single" w:sz="4" w:space="0" w:color="auto"/>
            </w:tcBorders>
            <w:shd w:val="clear" w:color="auto" w:fill="auto"/>
            <w:vAlign w:val="center"/>
            <w:hideMark/>
          </w:tcPr>
          <w:p w14:paraId="6EBE3FC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m3</w:t>
            </w:r>
          </w:p>
        </w:tc>
        <w:tc>
          <w:tcPr>
            <w:tcW w:w="3686" w:type="dxa"/>
            <w:tcBorders>
              <w:top w:val="nil"/>
              <w:left w:val="nil"/>
              <w:bottom w:val="single" w:sz="4" w:space="0" w:color="auto"/>
              <w:right w:val="single" w:sz="4" w:space="0" w:color="auto"/>
            </w:tcBorders>
            <w:shd w:val="clear" w:color="auto" w:fill="auto"/>
            <w:vAlign w:val="center"/>
            <w:hideMark/>
          </w:tcPr>
          <w:p w14:paraId="13A1ED18"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w:t>
            </w:r>
          </w:p>
        </w:tc>
      </w:tr>
      <w:tr w:rsidR="00C7715A" w:rsidRPr="00C7715A" w14:paraId="7F9B2728"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27A59B55"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6</w:t>
            </w:r>
          </w:p>
        </w:tc>
        <w:tc>
          <w:tcPr>
            <w:tcW w:w="3280" w:type="dxa"/>
            <w:tcBorders>
              <w:top w:val="nil"/>
              <w:left w:val="nil"/>
              <w:bottom w:val="single" w:sz="4" w:space="0" w:color="auto"/>
              <w:right w:val="single" w:sz="4" w:space="0" w:color="auto"/>
            </w:tcBorders>
            <w:shd w:val="clear" w:color="auto" w:fill="auto"/>
            <w:vAlign w:val="center"/>
            <w:hideMark/>
          </w:tcPr>
          <w:p w14:paraId="1744DF6D"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φ1000砼管</w:t>
            </w:r>
          </w:p>
        </w:tc>
        <w:tc>
          <w:tcPr>
            <w:tcW w:w="1867" w:type="dxa"/>
            <w:tcBorders>
              <w:top w:val="nil"/>
              <w:left w:val="nil"/>
              <w:bottom w:val="single" w:sz="4" w:space="0" w:color="auto"/>
              <w:right w:val="single" w:sz="4" w:space="0" w:color="auto"/>
            </w:tcBorders>
            <w:shd w:val="clear" w:color="auto" w:fill="auto"/>
            <w:vAlign w:val="center"/>
            <w:hideMark/>
          </w:tcPr>
          <w:p w14:paraId="483C206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p>
        </w:tc>
        <w:tc>
          <w:tcPr>
            <w:tcW w:w="3686" w:type="dxa"/>
            <w:tcBorders>
              <w:top w:val="nil"/>
              <w:left w:val="nil"/>
              <w:bottom w:val="single" w:sz="4" w:space="0" w:color="auto"/>
              <w:right w:val="single" w:sz="4" w:space="0" w:color="auto"/>
            </w:tcBorders>
            <w:shd w:val="clear" w:color="auto" w:fill="auto"/>
            <w:vAlign w:val="center"/>
            <w:hideMark/>
          </w:tcPr>
          <w:p w14:paraId="45B30387"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8</w:t>
            </w:r>
          </w:p>
        </w:tc>
      </w:tr>
      <w:tr w:rsidR="00C7715A" w:rsidRPr="00C7715A" w14:paraId="4A41D039"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7E3A36EB"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7</w:t>
            </w:r>
          </w:p>
        </w:tc>
        <w:tc>
          <w:tcPr>
            <w:tcW w:w="3280" w:type="dxa"/>
            <w:tcBorders>
              <w:top w:val="nil"/>
              <w:left w:val="nil"/>
              <w:bottom w:val="single" w:sz="4" w:space="0" w:color="auto"/>
              <w:right w:val="single" w:sz="4" w:space="0" w:color="auto"/>
            </w:tcBorders>
            <w:shd w:val="clear" w:color="auto" w:fill="auto"/>
            <w:noWrap/>
            <w:vAlign w:val="center"/>
            <w:hideMark/>
          </w:tcPr>
          <w:p w14:paraId="1A59CC49"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直径500波纹管</w:t>
            </w:r>
          </w:p>
        </w:tc>
        <w:tc>
          <w:tcPr>
            <w:tcW w:w="1867" w:type="dxa"/>
            <w:tcBorders>
              <w:top w:val="nil"/>
              <w:left w:val="nil"/>
              <w:bottom w:val="single" w:sz="4" w:space="0" w:color="auto"/>
              <w:right w:val="single" w:sz="4" w:space="0" w:color="auto"/>
            </w:tcBorders>
            <w:shd w:val="clear" w:color="auto" w:fill="auto"/>
            <w:noWrap/>
            <w:vAlign w:val="center"/>
            <w:hideMark/>
          </w:tcPr>
          <w:p w14:paraId="01FECA3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p>
        </w:tc>
        <w:tc>
          <w:tcPr>
            <w:tcW w:w="3686" w:type="dxa"/>
            <w:tcBorders>
              <w:top w:val="nil"/>
              <w:left w:val="nil"/>
              <w:bottom w:val="single" w:sz="4" w:space="0" w:color="auto"/>
              <w:right w:val="single" w:sz="4" w:space="0" w:color="auto"/>
            </w:tcBorders>
            <w:shd w:val="clear" w:color="auto" w:fill="auto"/>
            <w:noWrap/>
            <w:vAlign w:val="center"/>
            <w:hideMark/>
          </w:tcPr>
          <w:p w14:paraId="269F59B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12</w:t>
            </w:r>
          </w:p>
        </w:tc>
      </w:tr>
      <w:tr w:rsidR="00C7715A" w:rsidRPr="00C7715A" w14:paraId="4ACBC226"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59DDE62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lastRenderedPageBreak/>
              <w:t>8</w:t>
            </w:r>
          </w:p>
        </w:tc>
        <w:tc>
          <w:tcPr>
            <w:tcW w:w="3280" w:type="dxa"/>
            <w:tcBorders>
              <w:top w:val="nil"/>
              <w:left w:val="nil"/>
              <w:bottom w:val="single" w:sz="4" w:space="0" w:color="auto"/>
              <w:right w:val="single" w:sz="4" w:space="0" w:color="auto"/>
            </w:tcBorders>
            <w:shd w:val="clear" w:color="auto" w:fill="auto"/>
            <w:vAlign w:val="center"/>
            <w:hideMark/>
          </w:tcPr>
          <w:p w14:paraId="30D3895D"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回填土</w:t>
            </w:r>
          </w:p>
        </w:tc>
        <w:tc>
          <w:tcPr>
            <w:tcW w:w="1867" w:type="dxa"/>
            <w:tcBorders>
              <w:top w:val="nil"/>
              <w:left w:val="nil"/>
              <w:bottom w:val="single" w:sz="4" w:space="0" w:color="auto"/>
              <w:right w:val="single" w:sz="4" w:space="0" w:color="auto"/>
            </w:tcBorders>
            <w:shd w:val="clear" w:color="auto" w:fill="auto"/>
            <w:vAlign w:val="center"/>
            <w:hideMark/>
          </w:tcPr>
          <w:p w14:paraId="3E497FCA"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r w:rsidRPr="00C7715A">
              <w:rPr>
                <w:rFonts w:ascii="Calibri" w:eastAsia="仿宋" w:hAnsi="Calibri" w:cs="Calibri"/>
                <w:kern w:val="0"/>
                <w:sz w:val="32"/>
                <w:szCs w:val="21"/>
              </w:rPr>
              <w:t>³</w:t>
            </w:r>
          </w:p>
        </w:tc>
        <w:tc>
          <w:tcPr>
            <w:tcW w:w="3686" w:type="dxa"/>
            <w:tcBorders>
              <w:top w:val="nil"/>
              <w:left w:val="nil"/>
              <w:bottom w:val="single" w:sz="4" w:space="0" w:color="auto"/>
              <w:right w:val="single" w:sz="4" w:space="0" w:color="auto"/>
            </w:tcBorders>
            <w:shd w:val="clear" w:color="auto" w:fill="auto"/>
            <w:vAlign w:val="center"/>
            <w:hideMark/>
          </w:tcPr>
          <w:p w14:paraId="24B83B68"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2500</w:t>
            </w:r>
          </w:p>
        </w:tc>
      </w:tr>
      <w:tr w:rsidR="00C8277C" w:rsidRPr="00C7715A" w14:paraId="0ADC81C3" w14:textId="77777777" w:rsidTr="00C8277C">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05E3FC95"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9</w:t>
            </w:r>
          </w:p>
        </w:tc>
        <w:tc>
          <w:tcPr>
            <w:tcW w:w="3280" w:type="dxa"/>
            <w:tcBorders>
              <w:top w:val="nil"/>
              <w:left w:val="nil"/>
              <w:bottom w:val="single" w:sz="4" w:space="0" w:color="auto"/>
              <w:right w:val="single" w:sz="4" w:space="0" w:color="auto"/>
            </w:tcBorders>
            <w:shd w:val="clear" w:color="auto" w:fill="auto"/>
            <w:vAlign w:val="center"/>
          </w:tcPr>
          <w:p w14:paraId="165D8C44" w14:textId="779BC04C" w:rsidR="00C8277C" w:rsidRPr="00C7715A" w:rsidRDefault="00C8277C" w:rsidP="00C8277C">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200厚砼垫层C25</w:t>
            </w:r>
          </w:p>
        </w:tc>
        <w:tc>
          <w:tcPr>
            <w:tcW w:w="1867" w:type="dxa"/>
            <w:tcBorders>
              <w:top w:val="nil"/>
              <w:left w:val="nil"/>
              <w:bottom w:val="single" w:sz="4" w:space="0" w:color="auto"/>
              <w:right w:val="single" w:sz="4" w:space="0" w:color="auto"/>
            </w:tcBorders>
            <w:shd w:val="clear" w:color="auto" w:fill="auto"/>
            <w:vAlign w:val="center"/>
          </w:tcPr>
          <w:p w14:paraId="1DDABFA8" w14:textId="2D2D20E4"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m2</w:t>
            </w:r>
          </w:p>
        </w:tc>
        <w:tc>
          <w:tcPr>
            <w:tcW w:w="3686" w:type="dxa"/>
            <w:tcBorders>
              <w:top w:val="nil"/>
              <w:left w:val="nil"/>
              <w:bottom w:val="single" w:sz="4" w:space="0" w:color="auto"/>
              <w:right w:val="single" w:sz="4" w:space="0" w:color="auto"/>
            </w:tcBorders>
            <w:shd w:val="clear" w:color="auto" w:fill="auto"/>
            <w:vAlign w:val="center"/>
          </w:tcPr>
          <w:p w14:paraId="6BF75749" w14:textId="3753994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200</w:t>
            </w:r>
          </w:p>
        </w:tc>
      </w:tr>
      <w:tr w:rsidR="00C8277C" w:rsidRPr="00C7715A" w14:paraId="43041775" w14:textId="77777777" w:rsidTr="00C8277C">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486ABB3B"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10</w:t>
            </w:r>
          </w:p>
        </w:tc>
        <w:tc>
          <w:tcPr>
            <w:tcW w:w="3280" w:type="dxa"/>
            <w:tcBorders>
              <w:top w:val="nil"/>
              <w:left w:val="nil"/>
              <w:bottom w:val="single" w:sz="4" w:space="0" w:color="auto"/>
              <w:right w:val="single" w:sz="4" w:space="0" w:color="auto"/>
            </w:tcBorders>
            <w:shd w:val="clear" w:color="auto" w:fill="auto"/>
            <w:vAlign w:val="center"/>
          </w:tcPr>
          <w:p w14:paraId="419D9269" w14:textId="65560A86" w:rsidR="00C8277C" w:rsidRPr="00C7715A" w:rsidRDefault="00C8277C" w:rsidP="00C8277C">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操场内排水沟及盖板</w:t>
            </w:r>
          </w:p>
        </w:tc>
        <w:tc>
          <w:tcPr>
            <w:tcW w:w="1867" w:type="dxa"/>
            <w:tcBorders>
              <w:top w:val="nil"/>
              <w:left w:val="nil"/>
              <w:bottom w:val="single" w:sz="4" w:space="0" w:color="auto"/>
              <w:right w:val="single" w:sz="4" w:space="0" w:color="auto"/>
            </w:tcBorders>
            <w:shd w:val="clear" w:color="auto" w:fill="auto"/>
            <w:vAlign w:val="center"/>
          </w:tcPr>
          <w:p w14:paraId="5506A707" w14:textId="30DEADF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p>
        </w:tc>
        <w:tc>
          <w:tcPr>
            <w:tcW w:w="3686" w:type="dxa"/>
            <w:tcBorders>
              <w:top w:val="nil"/>
              <w:left w:val="nil"/>
              <w:bottom w:val="single" w:sz="4" w:space="0" w:color="auto"/>
              <w:right w:val="single" w:sz="4" w:space="0" w:color="auto"/>
            </w:tcBorders>
            <w:shd w:val="clear" w:color="auto" w:fill="auto"/>
            <w:vAlign w:val="center"/>
          </w:tcPr>
          <w:p w14:paraId="7B428C0F" w14:textId="69C4BD29"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25</w:t>
            </w:r>
          </w:p>
        </w:tc>
      </w:tr>
    </w:tbl>
    <w:p w14:paraId="50FF4880" w14:textId="5DFB6931" w:rsidR="002B712D" w:rsidRDefault="00BD73EA" w:rsidP="00BD73EA">
      <w:pPr>
        <w:widowControl/>
        <w:spacing w:line="360" w:lineRule="auto"/>
        <w:ind w:firstLineChars="150" w:firstLine="480"/>
        <w:rPr>
          <w:rFonts w:ascii="仿宋" w:eastAsia="仿宋" w:hAnsi="仿宋" w:cs="Tahoma"/>
          <w:kern w:val="0"/>
          <w:sz w:val="32"/>
          <w:szCs w:val="21"/>
        </w:rPr>
      </w:pPr>
      <w:r>
        <w:rPr>
          <w:rFonts w:ascii="仿宋" w:eastAsia="仿宋" w:hAnsi="仿宋" w:cs="Tahoma" w:hint="eastAsia"/>
          <w:kern w:val="0"/>
          <w:sz w:val="32"/>
          <w:szCs w:val="21"/>
        </w:rPr>
        <w:t>（三）</w:t>
      </w:r>
      <w:r w:rsidR="00F17759" w:rsidRPr="00F17759">
        <w:rPr>
          <w:rFonts w:ascii="仿宋" w:eastAsia="仿宋" w:hAnsi="仿宋" w:cs="Tahoma"/>
          <w:kern w:val="0"/>
          <w:sz w:val="32"/>
          <w:szCs w:val="21"/>
        </w:rPr>
        <w:t>有关要求：</w:t>
      </w:r>
    </w:p>
    <w:p w14:paraId="6C8D3C7A" w14:textId="412B1799" w:rsidR="00507573" w:rsidRDefault="002B5155" w:rsidP="002B712D">
      <w:pPr>
        <w:widowControl/>
        <w:spacing w:line="360" w:lineRule="auto"/>
        <w:ind w:firstLineChars="200" w:firstLine="640"/>
        <w:rPr>
          <w:rFonts w:ascii="仿宋" w:eastAsia="仿宋" w:hAnsi="仿宋" w:cs="Tahoma"/>
          <w:kern w:val="0"/>
          <w:sz w:val="32"/>
          <w:szCs w:val="21"/>
        </w:rPr>
      </w:pPr>
      <w:r>
        <w:rPr>
          <w:rFonts w:ascii="仿宋" w:eastAsia="仿宋" w:hAnsi="仿宋" w:cs="Tahoma" w:hint="eastAsia"/>
          <w:kern w:val="0"/>
          <w:sz w:val="32"/>
          <w:szCs w:val="21"/>
        </w:rPr>
        <w:t>施工过程中</w:t>
      </w:r>
      <w:r w:rsidR="00BD73EA">
        <w:rPr>
          <w:rFonts w:ascii="仿宋" w:eastAsia="仿宋" w:hAnsi="仿宋" w:cs="Tahoma" w:hint="eastAsia"/>
          <w:kern w:val="0"/>
          <w:sz w:val="32"/>
          <w:szCs w:val="21"/>
        </w:rPr>
        <w:t>服从学校要求,严格执行相关规定,按设计施工,要高度重视安全文明施工</w:t>
      </w:r>
      <w:r w:rsidR="00130564">
        <w:rPr>
          <w:rFonts w:ascii="仿宋" w:eastAsia="仿宋" w:hAnsi="仿宋" w:cs="Tahoma" w:hint="eastAsia"/>
          <w:kern w:val="0"/>
          <w:sz w:val="32"/>
          <w:szCs w:val="21"/>
        </w:rPr>
        <w:t>，</w:t>
      </w:r>
      <w:r w:rsidR="00130564" w:rsidRPr="00130564">
        <w:rPr>
          <w:rFonts w:ascii="仿宋" w:eastAsia="仿宋" w:hAnsi="仿宋" w:cs="Tahoma" w:hint="eastAsia"/>
          <w:kern w:val="0"/>
          <w:sz w:val="32"/>
          <w:szCs w:val="21"/>
        </w:rPr>
        <w:t>注意</w:t>
      </w:r>
      <w:r w:rsidR="005175E1">
        <w:rPr>
          <w:rFonts w:ascii="仿宋" w:eastAsia="仿宋" w:hAnsi="仿宋" w:cs="Tahoma" w:hint="eastAsia"/>
          <w:kern w:val="0"/>
          <w:sz w:val="32"/>
          <w:szCs w:val="21"/>
        </w:rPr>
        <w:t>人身</w:t>
      </w:r>
      <w:r w:rsidR="00130564" w:rsidRPr="00130564">
        <w:rPr>
          <w:rFonts w:ascii="仿宋" w:eastAsia="仿宋" w:hAnsi="仿宋" w:cs="Tahoma" w:hint="eastAsia"/>
          <w:kern w:val="0"/>
          <w:sz w:val="32"/>
          <w:szCs w:val="21"/>
        </w:rPr>
        <w:t>安全</w:t>
      </w:r>
      <w:r w:rsidR="00BD73EA">
        <w:rPr>
          <w:rFonts w:ascii="仿宋" w:eastAsia="仿宋" w:hAnsi="仿宋" w:cs="Tahoma" w:hint="eastAsia"/>
          <w:kern w:val="0"/>
          <w:sz w:val="32"/>
          <w:szCs w:val="21"/>
        </w:rPr>
        <w:t>。</w:t>
      </w:r>
    </w:p>
    <w:p w14:paraId="0155F655" w14:textId="77777777" w:rsidR="00507573" w:rsidRPr="00F17759" w:rsidRDefault="002B712D" w:rsidP="002B712D">
      <w:pPr>
        <w:widowControl/>
        <w:spacing w:line="360" w:lineRule="auto"/>
        <w:ind w:firstLineChars="150" w:firstLine="480"/>
        <w:jc w:val="left"/>
        <w:rPr>
          <w:rFonts w:ascii="仿宋" w:eastAsia="仿宋" w:hAnsi="仿宋" w:cs="Tahoma"/>
          <w:kern w:val="0"/>
          <w:sz w:val="32"/>
          <w:szCs w:val="21"/>
        </w:rPr>
      </w:pPr>
      <w:r>
        <w:rPr>
          <w:rFonts w:ascii="仿宋" w:eastAsia="仿宋" w:hAnsi="仿宋" w:cs="Tahoma" w:hint="eastAsia"/>
          <w:kern w:val="0"/>
          <w:sz w:val="32"/>
          <w:szCs w:val="21"/>
        </w:rPr>
        <w:t>（四）</w:t>
      </w:r>
      <w:r w:rsidR="00F17759" w:rsidRPr="00F17759">
        <w:rPr>
          <w:rFonts w:ascii="仿宋" w:eastAsia="仿宋" w:hAnsi="仿宋" w:cs="Tahoma"/>
          <w:kern w:val="0"/>
          <w:sz w:val="32"/>
          <w:szCs w:val="21"/>
        </w:rPr>
        <w:t>项目报价方式：</w:t>
      </w:r>
      <w:r w:rsidR="004E093A" w:rsidRPr="004E093A">
        <w:rPr>
          <w:rFonts w:ascii="仿宋" w:eastAsia="仿宋" w:hAnsi="仿宋" w:cs="Tahoma" w:hint="eastAsia"/>
          <w:kern w:val="0"/>
          <w:sz w:val="32"/>
          <w:szCs w:val="21"/>
        </w:rPr>
        <w:t>全费用综合单价，综合单价包括但不限于设计费，施工费</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人工费</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材料费</w:t>
      </w:r>
      <w:r w:rsidR="00130564">
        <w:rPr>
          <w:rFonts w:ascii="仿宋" w:eastAsia="仿宋" w:hAnsi="仿宋" w:cs="Tahoma" w:hint="eastAsia"/>
          <w:kern w:val="0"/>
          <w:sz w:val="32"/>
          <w:szCs w:val="21"/>
        </w:rPr>
        <w:t>、</w:t>
      </w:r>
      <w:r w:rsidR="00130564" w:rsidRPr="00130564">
        <w:rPr>
          <w:rFonts w:ascii="仿宋" w:eastAsia="仿宋" w:hAnsi="仿宋" w:cs="Tahoma" w:hint="eastAsia"/>
          <w:kern w:val="0"/>
          <w:sz w:val="32"/>
          <w:szCs w:val="21"/>
        </w:rPr>
        <w:t>机械费、规费</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税金</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利润以及完成该项目所需的全部费用。</w:t>
      </w:r>
    </w:p>
    <w:p w14:paraId="59D7BE78" w14:textId="6D098721" w:rsidR="00507573" w:rsidRPr="00F17759" w:rsidRDefault="00F17759" w:rsidP="002B712D">
      <w:pPr>
        <w:widowControl/>
        <w:tabs>
          <w:tab w:val="left" w:pos="312"/>
        </w:tabs>
        <w:spacing w:line="360" w:lineRule="auto"/>
        <w:ind w:firstLineChars="150" w:firstLine="480"/>
        <w:jc w:val="left"/>
        <w:rPr>
          <w:rFonts w:ascii="仿宋" w:eastAsia="仿宋" w:hAnsi="仿宋" w:cs="Tahoma"/>
          <w:kern w:val="0"/>
          <w:sz w:val="32"/>
          <w:szCs w:val="21"/>
        </w:rPr>
      </w:pPr>
      <w:r w:rsidRPr="00F17759">
        <w:rPr>
          <w:rFonts w:ascii="仿宋" w:eastAsia="仿宋" w:hAnsi="仿宋" w:cs="Tahoma" w:hint="eastAsia"/>
          <w:kern w:val="0"/>
          <w:sz w:val="32"/>
          <w:szCs w:val="21"/>
        </w:rPr>
        <w:t>招标控制价：</w:t>
      </w:r>
      <w:r w:rsidR="008B7DF8">
        <w:rPr>
          <w:rFonts w:ascii="仿宋" w:eastAsia="仿宋" w:hAnsi="仿宋" w:cs="Tahoma"/>
          <w:kern w:val="0"/>
          <w:sz w:val="32"/>
          <w:szCs w:val="21"/>
        </w:rPr>
        <w:t>8</w:t>
      </w:r>
      <w:r w:rsidR="00C7715A">
        <w:rPr>
          <w:rFonts w:ascii="仿宋" w:eastAsia="仿宋" w:hAnsi="仿宋" w:cs="Tahoma"/>
          <w:kern w:val="0"/>
          <w:sz w:val="32"/>
          <w:szCs w:val="21"/>
        </w:rPr>
        <w:t>.2</w:t>
      </w:r>
      <w:r w:rsidRPr="00F17759">
        <w:rPr>
          <w:rFonts w:ascii="仿宋" w:eastAsia="仿宋" w:hAnsi="仿宋" w:cs="Tahoma" w:hint="eastAsia"/>
          <w:kern w:val="0"/>
          <w:sz w:val="32"/>
          <w:szCs w:val="21"/>
        </w:rPr>
        <w:t>万元。报价为一次性报价，以人民币报价。</w:t>
      </w:r>
    </w:p>
    <w:p w14:paraId="44B2E626" w14:textId="77777777" w:rsidR="002B712D" w:rsidRDefault="002B712D">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（五）</w:t>
      </w:r>
      <w:r w:rsidR="00F17759" w:rsidRPr="00F17759">
        <w:rPr>
          <w:rFonts w:ascii="仿宋" w:eastAsia="仿宋" w:hAnsi="仿宋" w:cs="Tahoma"/>
          <w:kern w:val="0"/>
          <w:sz w:val="32"/>
          <w:szCs w:val="21"/>
        </w:rPr>
        <w:t>工期：</w:t>
      </w:r>
    </w:p>
    <w:p w14:paraId="1E341BF8" w14:textId="18F36C79" w:rsidR="00507573" w:rsidRPr="00F17759" w:rsidRDefault="00F17759" w:rsidP="002B712D">
      <w:pPr>
        <w:widowControl/>
        <w:spacing w:line="360" w:lineRule="auto"/>
        <w:ind w:firstLineChars="200" w:firstLine="640"/>
        <w:jc w:val="left"/>
        <w:rPr>
          <w:rFonts w:ascii="仿宋" w:eastAsia="仿宋" w:hAnsi="仿宋" w:cs="Tahoma"/>
          <w:kern w:val="0"/>
          <w:sz w:val="32"/>
          <w:szCs w:val="21"/>
        </w:rPr>
      </w:pPr>
      <w:r w:rsidRPr="00F17759">
        <w:rPr>
          <w:rFonts w:ascii="仿宋" w:eastAsia="仿宋" w:hAnsi="仿宋" w:cs="Tahoma" w:hint="eastAsia"/>
          <w:kern w:val="0"/>
          <w:sz w:val="32"/>
          <w:szCs w:val="21"/>
        </w:rPr>
        <w:t>自签订合同之日起至2</w:t>
      </w:r>
      <w:r w:rsidRPr="00F17759">
        <w:rPr>
          <w:rFonts w:ascii="仿宋" w:eastAsia="仿宋" w:hAnsi="仿宋" w:cs="Tahoma"/>
          <w:kern w:val="0"/>
          <w:sz w:val="32"/>
          <w:szCs w:val="21"/>
        </w:rPr>
        <w:t>02</w:t>
      </w:r>
      <w:r w:rsidRPr="00F17759">
        <w:rPr>
          <w:rFonts w:ascii="仿宋" w:eastAsia="仿宋" w:hAnsi="仿宋" w:cs="Tahoma" w:hint="eastAsia"/>
          <w:kern w:val="0"/>
          <w:sz w:val="32"/>
          <w:szCs w:val="21"/>
        </w:rPr>
        <w:t>2年0</w:t>
      </w:r>
      <w:r w:rsidR="00914E7F">
        <w:rPr>
          <w:rFonts w:ascii="仿宋" w:eastAsia="仿宋" w:hAnsi="仿宋" w:cs="Tahoma"/>
          <w:kern w:val="0"/>
          <w:sz w:val="32"/>
          <w:szCs w:val="21"/>
        </w:rPr>
        <w:t>8</w:t>
      </w:r>
      <w:r w:rsidRPr="00F17759">
        <w:rPr>
          <w:rFonts w:ascii="仿宋" w:eastAsia="仿宋" w:hAnsi="仿宋" w:cs="Tahoma" w:hint="eastAsia"/>
          <w:kern w:val="0"/>
          <w:sz w:val="32"/>
          <w:szCs w:val="21"/>
        </w:rPr>
        <w:t>月</w:t>
      </w:r>
      <w:r w:rsidR="00C7715A">
        <w:rPr>
          <w:rFonts w:ascii="仿宋" w:eastAsia="仿宋" w:hAnsi="仿宋" w:cs="Tahoma"/>
          <w:kern w:val="0"/>
          <w:sz w:val="32"/>
          <w:szCs w:val="21"/>
        </w:rPr>
        <w:t>27</w:t>
      </w:r>
      <w:r w:rsidRPr="00F17759">
        <w:rPr>
          <w:rFonts w:ascii="仿宋" w:eastAsia="仿宋" w:hAnsi="仿宋" w:cs="Tahoma" w:hint="eastAsia"/>
          <w:kern w:val="0"/>
          <w:sz w:val="32"/>
          <w:szCs w:val="21"/>
        </w:rPr>
        <w:t>日</w:t>
      </w:r>
      <w:r w:rsidRPr="00F17759">
        <w:rPr>
          <w:rFonts w:ascii="仿宋" w:eastAsia="仿宋" w:hAnsi="仿宋" w:cs="Tahoma"/>
          <w:kern w:val="0"/>
          <w:sz w:val="32"/>
          <w:szCs w:val="21"/>
        </w:rPr>
        <w:t>。</w:t>
      </w:r>
    </w:p>
    <w:p w14:paraId="5021BC9A"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（六）结算及付款方式：</w:t>
      </w:r>
    </w:p>
    <w:p w14:paraId="394D5309" w14:textId="47F59265" w:rsidR="00507573" w:rsidRPr="00F17759" w:rsidRDefault="00461205">
      <w:pPr>
        <w:widowControl/>
        <w:spacing w:line="360" w:lineRule="auto"/>
        <w:ind w:firstLine="480"/>
        <w:jc w:val="left"/>
        <w:rPr>
          <w:rFonts w:ascii="仿宋" w:eastAsia="仿宋" w:hAnsi="仿宋" w:cs="Tahoma"/>
          <w:kern w:val="0"/>
          <w:sz w:val="32"/>
          <w:szCs w:val="21"/>
        </w:rPr>
      </w:pPr>
      <w:r w:rsidRPr="00461205">
        <w:rPr>
          <w:rFonts w:ascii="仿宋" w:eastAsia="仿宋" w:hAnsi="仿宋" w:cs="Tahoma" w:hint="eastAsia"/>
          <w:kern w:val="0"/>
          <w:sz w:val="32"/>
          <w:szCs w:val="21"/>
        </w:rPr>
        <w:t>本工程无预付款，工程完工验收合格，中标方开具正规发票，支付至结算总值的</w:t>
      </w:r>
      <w:r w:rsidRPr="00461205">
        <w:rPr>
          <w:rFonts w:ascii="仿宋" w:eastAsia="仿宋" w:hAnsi="仿宋" w:cs="Tahoma"/>
          <w:kern w:val="0"/>
          <w:sz w:val="32"/>
          <w:szCs w:val="21"/>
        </w:rPr>
        <w:t>95%，5%质保金一年后无质量问题无息付清。1年内出现任何质量问题免费保修。</w:t>
      </w:r>
    </w:p>
    <w:p w14:paraId="66775A1B"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（七）工程中出现变更签证结算方式：</w:t>
      </w:r>
    </w:p>
    <w:p w14:paraId="0BC8B5D9" w14:textId="77777777" w:rsidR="00507573" w:rsidRPr="00F17759" w:rsidRDefault="002B712D">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w:t>
      </w:r>
      <w:r w:rsidR="00F17759" w:rsidRPr="00F17759">
        <w:rPr>
          <w:rFonts w:ascii="仿宋" w:eastAsia="仿宋" w:hAnsi="仿宋" w:cs="Tahoma"/>
          <w:kern w:val="0"/>
          <w:sz w:val="32"/>
          <w:szCs w:val="21"/>
        </w:rPr>
        <w:t>1）合同中已有适用工程项目综合单价的，按合同中已有的综合单价确定；</w:t>
      </w:r>
    </w:p>
    <w:p w14:paraId="2DF4F8DC" w14:textId="77777777" w:rsidR="00507573" w:rsidRPr="00F17759" w:rsidRDefault="002B712D">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w:t>
      </w:r>
      <w:r w:rsidR="00F17759" w:rsidRPr="00F17759">
        <w:rPr>
          <w:rFonts w:ascii="仿宋" w:eastAsia="仿宋" w:hAnsi="仿宋" w:cs="Tahoma"/>
          <w:kern w:val="0"/>
          <w:sz w:val="32"/>
          <w:szCs w:val="21"/>
        </w:rPr>
        <w:t>2）合同中有类似工程项目综合单价的，可以参照合同中类似项目综合单价组价原则在合理范围内确定；</w:t>
      </w:r>
    </w:p>
    <w:p w14:paraId="29FBDE26" w14:textId="77777777" w:rsidR="00507573" w:rsidRPr="00F17759" w:rsidRDefault="008E071C">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w:t>
      </w:r>
      <w:r w:rsidR="00F17759" w:rsidRPr="00F17759">
        <w:rPr>
          <w:rFonts w:ascii="仿宋" w:eastAsia="仿宋" w:hAnsi="仿宋" w:cs="Tahoma"/>
          <w:kern w:val="0"/>
          <w:sz w:val="32"/>
          <w:szCs w:val="21"/>
        </w:rPr>
        <w:t>3）如</w:t>
      </w:r>
      <w:r w:rsidR="00F17759" w:rsidRPr="00F17759">
        <w:rPr>
          <w:rFonts w:ascii="仿宋" w:eastAsia="仿宋" w:hAnsi="仿宋" w:cs="Tahoma" w:hint="eastAsia"/>
          <w:kern w:val="0"/>
          <w:sz w:val="32"/>
          <w:szCs w:val="21"/>
        </w:rPr>
        <w:t>合同</w:t>
      </w:r>
      <w:r w:rsidR="00F17759" w:rsidRPr="00F17759">
        <w:rPr>
          <w:rFonts w:ascii="仿宋" w:eastAsia="仿宋" w:hAnsi="仿宋" w:cs="Tahoma"/>
          <w:kern w:val="0"/>
          <w:sz w:val="32"/>
          <w:szCs w:val="21"/>
        </w:rPr>
        <w:t>中缺项的项目，由乙方（承包人）提出综合单价，通过甲方（发包人）与乙方共同考察市场，参照同类项目市场价格或市场行情协商综</w:t>
      </w:r>
      <w:r w:rsidR="00F17759" w:rsidRPr="00F17759">
        <w:rPr>
          <w:rFonts w:ascii="仿宋" w:eastAsia="仿宋" w:hAnsi="仿宋" w:cs="Tahoma"/>
          <w:kern w:val="0"/>
          <w:sz w:val="32"/>
          <w:szCs w:val="21"/>
        </w:rPr>
        <w:lastRenderedPageBreak/>
        <w:t>合确定结算价格，经甲方确认后执行。如遇特殊情况，甲乙双方协商定价，现场签证为准。</w:t>
      </w:r>
    </w:p>
    <w:p w14:paraId="3E86238F" w14:textId="77777777" w:rsidR="00507573" w:rsidRPr="008E071C" w:rsidRDefault="00F17759" w:rsidP="008E071C">
      <w:pPr>
        <w:widowControl/>
        <w:spacing w:line="360" w:lineRule="auto"/>
        <w:jc w:val="left"/>
        <w:rPr>
          <w:rFonts w:ascii="Tahoma" w:eastAsia="宋体" w:hAnsi="Tahoma" w:cs="Tahoma"/>
          <w:b/>
          <w:bCs/>
          <w:kern w:val="0"/>
          <w:sz w:val="32"/>
          <w:szCs w:val="21"/>
        </w:rPr>
      </w:pPr>
      <w:r w:rsidRPr="008E071C">
        <w:rPr>
          <w:rFonts w:ascii="Tahoma" w:eastAsia="宋体" w:hAnsi="Tahoma" w:cs="Tahoma"/>
          <w:b/>
          <w:bCs/>
          <w:kern w:val="0"/>
          <w:sz w:val="32"/>
          <w:szCs w:val="21"/>
        </w:rPr>
        <w:t>二、谈判须知</w:t>
      </w:r>
    </w:p>
    <w:p w14:paraId="1C9C6FDE"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（一）公司资质要求：具有《营业执照》</w:t>
      </w:r>
      <w:r>
        <w:rPr>
          <w:rFonts w:ascii="仿宋" w:eastAsia="仿宋" w:hAnsi="仿宋" w:cs="Tahoma" w:hint="eastAsia"/>
          <w:kern w:val="0"/>
          <w:sz w:val="32"/>
          <w:szCs w:val="21"/>
        </w:rPr>
        <w:t>、安全生产许可证</w:t>
      </w:r>
      <w:r w:rsidRPr="00F17759">
        <w:rPr>
          <w:rFonts w:ascii="仿宋" w:eastAsia="仿宋" w:hAnsi="仿宋" w:cs="Tahoma"/>
          <w:kern w:val="0"/>
          <w:sz w:val="32"/>
          <w:szCs w:val="21"/>
        </w:rPr>
        <w:t>有效证件并具备本采购文件要求的</w:t>
      </w:r>
      <w:r>
        <w:rPr>
          <w:rFonts w:ascii="仿宋" w:eastAsia="仿宋" w:hAnsi="仿宋" w:cs="Tahoma" w:hint="eastAsia"/>
          <w:kern w:val="0"/>
          <w:sz w:val="32"/>
          <w:szCs w:val="21"/>
        </w:rPr>
        <w:t>设计</w:t>
      </w:r>
      <w:r w:rsidRPr="00F17759">
        <w:rPr>
          <w:rFonts w:ascii="仿宋" w:eastAsia="仿宋" w:hAnsi="仿宋" w:cs="Tahoma"/>
          <w:kern w:val="0"/>
          <w:sz w:val="32"/>
          <w:szCs w:val="21"/>
        </w:rPr>
        <w:t>、施工及</w:t>
      </w:r>
      <w:r>
        <w:rPr>
          <w:rFonts w:ascii="仿宋" w:eastAsia="仿宋" w:hAnsi="仿宋" w:cs="Tahoma" w:hint="eastAsia"/>
          <w:kern w:val="0"/>
          <w:sz w:val="32"/>
          <w:szCs w:val="21"/>
        </w:rPr>
        <w:t>服务</w:t>
      </w:r>
      <w:r w:rsidRPr="00F17759">
        <w:rPr>
          <w:rFonts w:ascii="仿宋" w:eastAsia="仿宋" w:hAnsi="仿宋" w:cs="Tahoma"/>
          <w:kern w:val="0"/>
          <w:sz w:val="32"/>
          <w:szCs w:val="21"/>
        </w:rPr>
        <w:t>能力</w:t>
      </w:r>
      <w:r w:rsidRPr="00F17759">
        <w:rPr>
          <w:rFonts w:ascii="仿宋" w:eastAsia="仿宋" w:hAnsi="仿宋" w:cs="Tahoma" w:hint="eastAsia"/>
          <w:kern w:val="0"/>
          <w:sz w:val="32"/>
          <w:szCs w:val="21"/>
        </w:rPr>
        <w:t>。</w:t>
      </w:r>
    </w:p>
    <w:p w14:paraId="387C6A25"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（二）报价书要求：</w:t>
      </w:r>
    </w:p>
    <w:p w14:paraId="1800E6C2"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一式五份，正本一份，副本四份。当副本和正本不一致时，以正本为准，加盖单位公章和法人代表印章。</w:t>
      </w:r>
    </w:p>
    <w:p w14:paraId="75A167BB"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应包括如下内容：</w:t>
      </w:r>
    </w:p>
    <w:p w14:paraId="4C15672C"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（1）公司基本信息；</w:t>
      </w:r>
    </w:p>
    <w:p w14:paraId="6C23CEBC"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（2）资质证明材料等须加盖公章；</w:t>
      </w:r>
    </w:p>
    <w:p w14:paraId="34BEF4A3"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（3）报价单；</w:t>
      </w:r>
    </w:p>
    <w:p w14:paraId="1CBBF240"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（4）质保服务承诺；</w:t>
      </w:r>
    </w:p>
    <w:p w14:paraId="71493D57" w14:textId="77777777" w:rsidR="00461205"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w:t>
      </w:r>
      <w:r>
        <w:rPr>
          <w:rFonts w:ascii="仿宋" w:eastAsia="仿宋" w:hAnsi="仿宋" w:cs="Tahoma"/>
          <w:kern w:val="0"/>
          <w:sz w:val="32"/>
          <w:szCs w:val="21"/>
        </w:rPr>
        <w:t>5</w:t>
      </w:r>
      <w:r w:rsidRPr="00F17759">
        <w:rPr>
          <w:rFonts w:ascii="仿宋" w:eastAsia="仿宋" w:hAnsi="仿宋" w:cs="Tahoma"/>
          <w:kern w:val="0"/>
          <w:sz w:val="32"/>
          <w:szCs w:val="21"/>
        </w:rPr>
        <w:t>）可提供的其他文件、资料</w:t>
      </w:r>
      <w:r>
        <w:rPr>
          <w:rFonts w:ascii="仿宋" w:eastAsia="仿宋" w:hAnsi="仿宋" w:cs="Tahoma" w:hint="eastAsia"/>
          <w:kern w:val="0"/>
          <w:sz w:val="32"/>
          <w:szCs w:val="21"/>
        </w:rPr>
        <w:t>；</w:t>
      </w:r>
    </w:p>
    <w:p w14:paraId="21C3265F" w14:textId="77777777" w:rsidR="00461205" w:rsidRPr="00F17759" w:rsidRDefault="00461205" w:rsidP="00461205">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3、报价要求：本项目进行清单报价前须充分了解项目情况和学校的有关要求。</w:t>
      </w:r>
    </w:p>
    <w:p w14:paraId="2B78378E" w14:textId="77777777" w:rsidR="00507573" w:rsidRPr="008E071C" w:rsidRDefault="00F17759" w:rsidP="00F17759">
      <w:pPr>
        <w:widowControl/>
        <w:spacing w:line="360" w:lineRule="auto"/>
        <w:ind w:firstLine="480"/>
        <w:jc w:val="left"/>
        <w:rPr>
          <w:rFonts w:ascii="Tahoma" w:eastAsia="宋体" w:hAnsi="Tahoma" w:cs="Tahoma"/>
          <w:b/>
          <w:bCs/>
          <w:kern w:val="0"/>
          <w:sz w:val="32"/>
          <w:szCs w:val="21"/>
        </w:rPr>
      </w:pPr>
      <w:r w:rsidRPr="008E071C">
        <w:rPr>
          <w:rFonts w:ascii="Tahoma" w:eastAsia="宋体" w:hAnsi="Tahoma" w:cs="Tahoma"/>
          <w:b/>
          <w:bCs/>
          <w:kern w:val="0"/>
          <w:sz w:val="32"/>
          <w:szCs w:val="21"/>
        </w:rPr>
        <w:t>三、谈判工作安排</w:t>
      </w:r>
    </w:p>
    <w:p w14:paraId="3DF800DA" w14:textId="6AA91461"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1、谈判时间：</w:t>
      </w:r>
      <w:r w:rsidRPr="00F17759">
        <w:rPr>
          <w:rFonts w:ascii="仿宋" w:eastAsia="仿宋" w:hAnsi="仿宋" w:cs="Tahoma" w:hint="eastAsia"/>
          <w:kern w:val="0"/>
          <w:sz w:val="32"/>
          <w:szCs w:val="21"/>
        </w:rPr>
        <w:t xml:space="preserve"> </w:t>
      </w:r>
      <w:r w:rsidRPr="00F17759">
        <w:rPr>
          <w:rFonts w:ascii="仿宋" w:eastAsia="仿宋" w:hAnsi="仿宋" w:cs="Tahoma"/>
          <w:kern w:val="0"/>
          <w:sz w:val="32"/>
          <w:szCs w:val="21"/>
        </w:rPr>
        <w:t>202</w:t>
      </w:r>
      <w:r w:rsidRPr="00F17759">
        <w:rPr>
          <w:rFonts w:ascii="仿宋" w:eastAsia="仿宋" w:hAnsi="仿宋" w:cs="Tahoma" w:hint="eastAsia"/>
          <w:kern w:val="0"/>
          <w:sz w:val="32"/>
          <w:szCs w:val="21"/>
        </w:rPr>
        <w:t>2</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E64D68">
        <w:rPr>
          <w:rFonts w:ascii="仿宋" w:eastAsia="仿宋" w:hAnsi="仿宋" w:cs="Tahoma"/>
          <w:kern w:val="0"/>
          <w:sz w:val="32"/>
          <w:szCs w:val="21"/>
        </w:rPr>
        <w:t>8</w:t>
      </w:r>
      <w:r w:rsidRPr="00F17759">
        <w:rPr>
          <w:rFonts w:ascii="仿宋" w:eastAsia="仿宋" w:hAnsi="仿宋" w:cs="Tahoma"/>
          <w:kern w:val="0"/>
          <w:sz w:val="32"/>
          <w:szCs w:val="21"/>
        </w:rPr>
        <w:t>月</w:t>
      </w:r>
      <w:r w:rsidR="00EB20E5">
        <w:rPr>
          <w:rFonts w:ascii="仿宋" w:eastAsia="仿宋" w:hAnsi="仿宋" w:cs="Tahoma"/>
          <w:kern w:val="0"/>
          <w:sz w:val="32"/>
          <w:szCs w:val="21"/>
        </w:rPr>
        <w:t>1</w:t>
      </w:r>
      <w:r w:rsidR="00C8277C">
        <w:rPr>
          <w:rFonts w:ascii="仿宋" w:eastAsia="仿宋" w:hAnsi="仿宋" w:cs="Tahoma"/>
          <w:kern w:val="0"/>
          <w:sz w:val="32"/>
          <w:szCs w:val="21"/>
        </w:rPr>
        <w:t>9</w:t>
      </w:r>
      <w:r w:rsidRPr="00F17759">
        <w:rPr>
          <w:rFonts w:ascii="仿宋" w:eastAsia="仿宋" w:hAnsi="仿宋" w:cs="Tahoma"/>
          <w:kern w:val="0"/>
          <w:sz w:val="32"/>
          <w:szCs w:val="21"/>
        </w:rPr>
        <w:t>日</w:t>
      </w:r>
      <w:r w:rsidRPr="00F17759">
        <w:rPr>
          <w:rFonts w:ascii="仿宋" w:eastAsia="仿宋" w:hAnsi="仿宋" w:cs="Tahoma" w:hint="eastAsia"/>
          <w:kern w:val="0"/>
          <w:sz w:val="32"/>
          <w:szCs w:val="21"/>
        </w:rPr>
        <w:t>上</w:t>
      </w:r>
      <w:r w:rsidRPr="00F17759">
        <w:rPr>
          <w:rFonts w:ascii="仿宋" w:eastAsia="仿宋" w:hAnsi="仿宋" w:cs="Tahoma"/>
          <w:kern w:val="0"/>
          <w:sz w:val="32"/>
          <w:szCs w:val="21"/>
        </w:rPr>
        <w:t>午</w:t>
      </w:r>
      <w:r w:rsidR="00E64D68">
        <w:rPr>
          <w:rFonts w:ascii="仿宋" w:eastAsia="仿宋" w:hAnsi="仿宋" w:cs="Tahoma"/>
          <w:kern w:val="0"/>
          <w:sz w:val="32"/>
          <w:szCs w:val="21"/>
        </w:rPr>
        <w:t>8</w:t>
      </w:r>
      <w:r w:rsidRPr="00F17759">
        <w:rPr>
          <w:rFonts w:ascii="仿宋" w:eastAsia="仿宋" w:hAnsi="仿宋" w:cs="Tahoma"/>
          <w:kern w:val="0"/>
          <w:sz w:val="32"/>
          <w:szCs w:val="21"/>
        </w:rPr>
        <w:t>：</w:t>
      </w:r>
      <w:r w:rsidR="00E64D68">
        <w:rPr>
          <w:rFonts w:ascii="仿宋" w:eastAsia="仿宋" w:hAnsi="仿宋" w:cs="Tahoma"/>
          <w:kern w:val="0"/>
          <w:sz w:val="32"/>
          <w:szCs w:val="21"/>
        </w:rPr>
        <w:t>3</w:t>
      </w:r>
      <w:r w:rsidRPr="00F17759">
        <w:rPr>
          <w:rFonts w:ascii="仿宋" w:eastAsia="仿宋" w:hAnsi="仿宋" w:cs="Tahoma"/>
          <w:kern w:val="0"/>
          <w:sz w:val="32"/>
          <w:szCs w:val="21"/>
        </w:rPr>
        <w:t>0</w:t>
      </w:r>
    </w:p>
    <w:p w14:paraId="6E4582DC" w14:textId="03BAD61F"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报名截止时间：202</w:t>
      </w:r>
      <w:r w:rsidRPr="00F17759">
        <w:rPr>
          <w:rFonts w:ascii="仿宋" w:eastAsia="仿宋" w:hAnsi="仿宋" w:cs="Tahoma" w:hint="eastAsia"/>
          <w:kern w:val="0"/>
          <w:sz w:val="32"/>
          <w:szCs w:val="21"/>
        </w:rPr>
        <w:t>2</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E64D68">
        <w:rPr>
          <w:rFonts w:ascii="仿宋" w:eastAsia="仿宋" w:hAnsi="仿宋" w:cs="Tahoma"/>
          <w:kern w:val="0"/>
          <w:sz w:val="32"/>
          <w:szCs w:val="21"/>
        </w:rPr>
        <w:t>8</w:t>
      </w:r>
      <w:r w:rsidRPr="00F17759">
        <w:rPr>
          <w:rFonts w:ascii="仿宋" w:eastAsia="仿宋" w:hAnsi="仿宋" w:cs="Tahoma"/>
          <w:kern w:val="0"/>
          <w:sz w:val="32"/>
          <w:szCs w:val="21"/>
        </w:rPr>
        <w:t>月</w:t>
      </w:r>
      <w:r w:rsidR="00EB20E5">
        <w:rPr>
          <w:rFonts w:ascii="仿宋" w:eastAsia="仿宋" w:hAnsi="仿宋" w:cs="Tahoma"/>
          <w:kern w:val="0"/>
          <w:sz w:val="32"/>
          <w:szCs w:val="21"/>
        </w:rPr>
        <w:t>1</w:t>
      </w:r>
      <w:r w:rsidR="00C8277C">
        <w:rPr>
          <w:rFonts w:ascii="仿宋" w:eastAsia="仿宋" w:hAnsi="仿宋" w:cs="Tahoma"/>
          <w:kern w:val="0"/>
          <w:sz w:val="32"/>
          <w:szCs w:val="21"/>
        </w:rPr>
        <w:t>9</w:t>
      </w:r>
      <w:r w:rsidRPr="00F17759">
        <w:rPr>
          <w:rFonts w:ascii="仿宋" w:eastAsia="仿宋" w:hAnsi="仿宋" w:cs="Tahoma"/>
          <w:kern w:val="0"/>
          <w:sz w:val="32"/>
          <w:szCs w:val="21"/>
        </w:rPr>
        <w:t>日</w:t>
      </w:r>
      <w:r w:rsidRPr="00F17759">
        <w:rPr>
          <w:rFonts w:ascii="仿宋" w:eastAsia="仿宋" w:hAnsi="仿宋" w:cs="Tahoma" w:hint="eastAsia"/>
          <w:kern w:val="0"/>
          <w:sz w:val="32"/>
          <w:szCs w:val="21"/>
        </w:rPr>
        <w:t>上午</w:t>
      </w:r>
      <w:r w:rsidR="00E64D68">
        <w:rPr>
          <w:rFonts w:ascii="仿宋" w:eastAsia="仿宋" w:hAnsi="仿宋" w:cs="Tahoma"/>
          <w:kern w:val="0"/>
          <w:sz w:val="32"/>
          <w:szCs w:val="21"/>
        </w:rPr>
        <w:t>8</w:t>
      </w:r>
      <w:r w:rsidRPr="00F17759">
        <w:rPr>
          <w:rFonts w:ascii="仿宋" w:eastAsia="仿宋" w:hAnsi="仿宋" w:cs="Tahoma"/>
          <w:kern w:val="0"/>
          <w:sz w:val="32"/>
          <w:szCs w:val="21"/>
        </w:rPr>
        <w:t>：</w:t>
      </w:r>
      <w:r w:rsidR="00E64D68">
        <w:rPr>
          <w:rFonts w:ascii="仿宋" w:eastAsia="仿宋" w:hAnsi="仿宋" w:cs="Tahoma"/>
          <w:kern w:val="0"/>
          <w:sz w:val="32"/>
          <w:szCs w:val="21"/>
        </w:rPr>
        <w:t>3</w:t>
      </w:r>
      <w:r w:rsidRPr="00F17759">
        <w:rPr>
          <w:rFonts w:ascii="仿宋" w:eastAsia="仿宋" w:hAnsi="仿宋" w:cs="Tahoma"/>
          <w:kern w:val="0"/>
          <w:sz w:val="32"/>
          <w:szCs w:val="21"/>
        </w:rPr>
        <w:t>0</w:t>
      </w:r>
    </w:p>
    <w:p w14:paraId="7BBA1FB0" w14:textId="77777777"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谈判地点：淄博</w:t>
      </w:r>
      <w:r w:rsidRPr="00F17759">
        <w:rPr>
          <w:rFonts w:ascii="仿宋" w:eastAsia="仿宋" w:hAnsi="仿宋" w:cs="Tahoma" w:hint="eastAsia"/>
          <w:kern w:val="0"/>
          <w:sz w:val="32"/>
          <w:szCs w:val="21"/>
        </w:rPr>
        <w:t>一中博雅</w:t>
      </w:r>
      <w:r w:rsidRPr="00F17759">
        <w:rPr>
          <w:rFonts w:ascii="仿宋" w:eastAsia="仿宋" w:hAnsi="仿宋" w:cs="Tahoma"/>
          <w:kern w:val="0"/>
          <w:sz w:val="32"/>
          <w:szCs w:val="21"/>
        </w:rPr>
        <w:t>楼</w:t>
      </w:r>
      <w:r w:rsidRPr="00F17759">
        <w:rPr>
          <w:rFonts w:ascii="仿宋" w:eastAsia="仿宋" w:hAnsi="仿宋" w:cs="Tahoma" w:hint="eastAsia"/>
          <w:kern w:val="0"/>
          <w:sz w:val="32"/>
          <w:szCs w:val="21"/>
        </w:rPr>
        <w:t>北一楼会议室</w:t>
      </w:r>
    </w:p>
    <w:p w14:paraId="2E5EA730" w14:textId="0C1C17FD"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2、勘查答疑时间：202</w:t>
      </w:r>
      <w:r w:rsidRPr="00F17759">
        <w:rPr>
          <w:rFonts w:ascii="仿宋" w:eastAsia="仿宋" w:hAnsi="仿宋" w:cs="Tahoma" w:hint="eastAsia"/>
          <w:kern w:val="0"/>
          <w:sz w:val="32"/>
          <w:szCs w:val="21"/>
        </w:rPr>
        <w:t>2</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E64D68">
        <w:rPr>
          <w:rFonts w:ascii="仿宋" w:eastAsia="仿宋" w:hAnsi="仿宋" w:cs="Tahoma"/>
          <w:kern w:val="0"/>
          <w:sz w:val="32"/>
          <w:szCs w:val="21"/>
        </w:rPr>
        <w:t>8</w:t>
      </w:r>
      <w:r w:rsidRPr="00F17759">
        <w:rPr>
          <w:rFonts w:ascii="仿宋" w:eastAsia="仿宋" w:hAnsi="仿宋" w:cs="Tahoma"/>
          <w:kern w:val="0"/>
          <w:sz w:val="32"/>
          <w:szCs w:val="21"/>
        </w:rPr>
        <w:t>月</w:t>
      </w:r>
      <w:r w:rsidR="00EB20E5">
        <w:rPr>
          <w:rFonts w:ascii="仿宋" w:eastAsia="仿宋" w:hAnsi="仿宋" w:cs="Tahoma"/>
          <w:kern w:val="0"/>
          <w:sz w:val="32"/>
          <w:szCs w:val="21"/>
        </w:rPr>
        <w:t>1</w:t>
      </w:r>
      <w:r w:rsidR="00C8277C">
        <w:rPr>
          <w:rFonts w:ascii="仿宋" w:eastAsia="仿宋" w:hAnsi="仿宋" w:cs="Tahoma"/>
          <w:kern w:val="0"/>
          <w:sz w:val="32"/>
          <w:szCs w:val="21"/>
        </w:rPr>
        <w:t>9</w:t>
      </w:r>
      <w:r w:rsidRPr="00F17759">
        <w:rPr>
          <w:rFonts w:ascii="仿宋" w:eastAsia="仿宋" w:hAnsi="仿宋" w:cs="Tahoma"/>
          <w:kern w:val="0"/>
          <w:sz w:val="32"/>
          <w:szCs w:val="21"/>
        </w:rPr>
        <w:t>日上午</w:t>
      </w:r>
      <w:r w:rsidR="00DD6E28">
        <w:rPr>
          <w:rFonts w:ascii="仿宋" w:eastAsia="仿宋" w:hAnsi="仿宋" w:cs="Tahoma"/>
          <w:kern w:val="0"/>
          <w:sz w:val="32"/>
          <w:szCs w:val="21"/>
        </w:rPr>
        <w:t>8</w:t>
      </w:r>
      <w:r w:rsidRPr="00F17759">
        <w:rPr>
          <w:rFonts w:ascii="仿宋" w:eastAsia="仿宋" w:hAnsi="仿宋" w:cs="Tahoma"/>
          <w:kern w:val="0"/>
          <w:sz w:val="32"/>
          <w:szCs w:val="21"/>
        </w:rPr>
        <w:t>：</w:t>
      </w:r>
      <w:r w:rsidR="00DD6E28">
        <w:rPr>
          <w:rFonts w:ascii="仿宋" w:eastAsia="仿宋" w:hAnsi="仿宋" w:cs="Tahoma"/>
          <w:kern w:val="0"/>
          <w:sz w:val="32"/>
          <w:szCs w:val="21"/>
        </w:rPr>
        <w:t>3</w:t>
      </w:r>
      <w:r w:rsidRPr="00F17759">
        <w:rPr>
          <w:rFonts w:ascii="仿宋" w:eastAsia="仿宋" w:hAnsi="仿宋" w:cs="Tahoma"/>
          <w:kern w:val="0"/>
          <w:sz w:val="32"/>
          <w:szCs w:val="21"/>
        </w:rPr>
        <w:t>0之前</w:t>
      </w:r>
    </w:p>
    <w:p w14:paraId="0040A6D8" w14:textId="77777777"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3、勘查答疑电话：0533—</w:t>
      </w:r>
      <w:r w:rsidR="008E071C">
        <w:rPr>
          <w:rFonts w:ascii="仿宋" w:eastAsia="仿宋" w:hAnsi="仿宋" w:cs="Tahoma"/>
          <w:kern w:val="0"/>
          <w:sz w:val="32"/>
          <w:szCs w:val="21"/>
        </w:rPr>
        <w:t>2</w:t>
      </w:r>
      <w:r w:rsidRPr="00F17759">
        <w:rPr>
          <w:rFonts w:ascii="仿宋" w:eastAsia="仿宋" w:hAnsi="仿宋" w:cs="Tahoma"/>
          <w:kern w:val="0"/>
          <w:sz w:val="32"/>
          <w:szCs w:val="21"/>
        </w:rPr>
        <w:t>2</w:t>
      </w:r>
      <w:r w:rsidR="008E071C">
        <w:rPr>
          <w:rFonts w:ascii="仿宋" w:eastAsia="仿宋" w:hAnsi="仿宋" w:cs="Tahoma"/>
          <w:kern w:val="0"/>
          <w:sz w:val="32"/>
          <w:szCs w:val="21"/>
        </w:rPr>
        <w:t>72485</w:t>
      </w:r>
      <w:r w:rsidRPr="00F17759">
        <w:rPr>
          <w:rFonts w:ascii="仿宋" w:eastAsia="仿宋" w:hAnsi="仿宋" w:cs="Tahoma"/>
          <w:kern w:val="0"/>
          <w:sz w:val="32"/>
          <w:szCs w:val="21"/>
        </w:rPr>
        <w:t xml:space="preserve">   </w:t>
      </w:r>
      <w:r>
        <w:rPr>
          <w:rFonts w:ascii="仿宋" w:eastAsia="仿宋" w:hAnsi="仿宋" w:cs="Tahoma" w:hint="eastAsia"/>
          <w:kern w:val="0"/>
          <w:sz w:val="32"/>
          <w:szCs w:val="21"/>
        </w:rPr>
        <w:t>魏</w:t>
      </w:r>
      <w:r w:rsidRPr="00F17759">
        <w:rPr>
          <w:rFonts w:ascii="仿宋" w:eastAsia="仿宋" w:hAnsi="仿宋" w:cs="Tahoma" w:hint="eastAsia"/>
          <w:kern w:val="0"/>
          <w:sz w:val="32"/>
          <w:szCs w:val="21"/>
        </w:rPr>
        <w:t xml:space="preserve">老师  </w:t>
      </w:r>
      <w:r w:rsidRPr="00F17759">
        <w:rPr>
          <w:rFonts w:ascii="仿宋" w:eastAsia="仿宋" w:hAnsi="仿宋" w:cs="Tahoma"/>
          <w:kern w:val="0"/>
          <w:sz w:val="32"/>
          <w:szCs w:val="21"/>
        </w:rPr>
        <w:t xml:space="preserve"> </w:t>
      </w:r>
    </w:p>
    <w:p w14:paraId="4B4D6E1B"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四、谈判原则</w:t>
      </w:r>
    </w:p>
    <w:p w14:paraId="7485E024"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（一）公开、公平、公正的原则。</w:t>
      </w:r>
    </w:p>
    <w:p w14:paraId="4EF4C79A"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lastRenderedPageBreak/>
        <w:t>（二）综合评比的原则。结合报价方综合实力、服务质量、报价、响应谈判文件的能力、信誉等因素，由谈判小组集体商议确定施工单位。坚持性价比优先，不保证最低价</w:t>
      </w:r>
      <w:r w:rsidRPr="00F17759">
        <w:rPr>
          <w:rFonts w:ascii="仿宋" w:eastAsia="仿宋" w:hAnsi="仿宋" w:cs="Tahoma" w:hint="eastAsia"/>
          <w:kern w:val="0"/>
          <w:sz w:val="32"/>
          <w:szCs w:val="21"/>
        </w:rPr>
        <w:t>中标</w:t>
      </w:r>
      <w:r w:rsidRPr="00F17759">
        <w:rPr>
          <w:rFonts w:ascii="仿宋" w:eastAsia="仿宋" w:hAnsi="仿宋" w:cs="Tahoma"/>
          <w:kern w:val="0"/>
          <w:sz w:val="32"/>
          <w:szCs w:val="21"/>
        </w:rPr>
        <w:t>，谈判结果不对报价方进行解释。谈判现场满足</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要求的公司不足2家时，可改为单一谈判采购。</w:t>
      </w:r>
    </w:p>
    <w:p w14:paraId="7B8C6FDF" w14:textId="3788293D" w:rsidR="00954808" w:rsidRDefault="00F17759"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五、</w:t>
      </w:r>
      <w:r w:rsidRPr="00BE3F80">
        <w:rPr>
          <w:rFonts w:ascii="仿宋" w:eastAsia="仿宋" w:hAnsi="仿宋" w:cs="Tahoma"/>
          <w:kern w:val="0"/>
          <w:sz w:val="32"/>
          <w:szCs w:val="21"/>
        </w:rPr>
        <w:t>报价</w:t>
      </w:r>
      <w:r w:rsidR="00954808">
        <w:rPr>
          <w:rFonts w:ascii="仿宋" w:eastAsia="仿宋" w:hAnsi="仿宋" w:cs="Tahoma" w:hint="eastAsia"/>
          <w:kern w:val="0"/>
          <w:sz w:val="32"/>
          <w:szCs w:val="21"/>
        </w:rPr>
        <w:t>单</w:t>
      </w:r>
      <w:bookmarkStart w:id="0" w:name="_Hlk110606622"/>
      <w:r w:rsidR="00954808">
        <w:rPr>
          <w:rFonts w:ascii="仿宋" w:eastAsia="仿宋" w:hAnsi="仿宋" w:cs="Tahoma" w:hint="eastAsia"/>
          <w:kern w:val="0"/>
          <w:sz w:val="32"/>
          <w:szCs w:val="21"/>
        </w:rPr>
        <w:t xml:space="preserve"> </w:t>
      </w:r>
      <w:r w:rsidR="00954808">
        <w:rPr>
          <w:rFonts w:ascii="仿宋" w:eastAsia="仿宋" w:hAnsi="仿宋" w:cs="Tahoma"/>
          <w:kern w:val="0"/>
          <w:sz w:val="32"/>
          <w:szCs w:val="21"/>
        </w:rPr>
        <w:t xml:space="preserve">   </w:t>
      </w:r>
    </w:p>
    <w:tbl>
      <w:tblPr>
        <w:tblW w:w="10196" w:type="dxa"/>
        <w:tblLook w:val="04A0" w:firstRow="1" w:lastRow="0" w:firstColumn="1" w:lastColumn="0" w:noHBand="0" w:noVBand="1"/>
      </w:tblPr>
      <w:tblGrid>
        <w:gridCol w:w="1080"/>
        <w:gridCol w:w="3446"/>
        <w:gridCol w:w="1276"/>
        <w:gridCol w:w="1559"/>
        <w:gridCol w:w="1560"/>
        <w:gridCol w:w="1275"/>
      </w:tblGrid>
      <w:tr w:rsidR="00C7715A" w:rsidRPr="00C7715A" w14:paraId="1575C6F8" w14:textId="77777777" w:rsidTr="00AA4F57">
        <w:trPr>
          <w:trHeight w:val="480"/>
        </w:trPr>
        <w:tc>
          <w:tcPr>
            <w:tcW w:w="10196" w:type="dxa"/>
            <w:gridSpan w:val="6"/>
            <w:tcBorders>
              <w:top w:val="single" w:sz="8" w:space="0" w:color="auto"/>
              <w:left w:val="single" w:sz="8" w:space="0" w:color="auto"/>
              <w:bottom w:val="single" w:sz="4" w:space="0" w:color="auto"/>
              <w:right w:val="single" w:sz="8" w:space="0" w:color="auto"/>
            </w:tcBorders>
            <w:shd w:val="clear" w:color="auto" w:fill="auto"/>
            <w:vAlign w:val="center"/>
          </w:tcPr>
          <w:bookmarkEnd w:id="0"/>
          <w:p w14:paraId="5B924534" w14:textId="1249BAD6"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山东省淄博第一中学田径场地基整修</w:t>
            </w:r>
            <w:r>
              <w:rPr>
                <w:rFonts w:ascii="仿宋" w:eastAsia="仿宋" w:hAnsi="仿宋" w:cs="Tahoma" w:hint="eastAsia"/>
                <w:kern w:val="0"/>
                <w:sz w:val="32"/>
                <w:szCs w:val="21"/>
              </w:rPr>
              <w:t>项目报价单</w:t>
            </w:r>
          </w:p>
        </w:tc>
      </w:tr>
      <w:tr w:rsidR="00C7715A" w:rsidRPr="00C7715A" w14:paraId="0EC93DF3" w14:textId="77777777" w:rsidTr="00C7715A">
        <w:trPr>
          <w:trHeight w:val="480"/>
        </w:trPr>
        <w:tc>
          <w:tcPr>
            <w:tcW w:w="1080" w:type="dxa"/>
            <w:tcBorders>
              <w:top w:val="single" w:sz="8" w:space="0" w:color="auto"/>
              <w:left w:val="single" w:sz="8" w:space="0" w:color="auto"/>
              <w:bottom w:val="single" w:sz="4" w:space="0" w:color="auto"/>
              <w:right w:val="single" w:sz="4" w:space="0" w:color="auto"/>
            </w:tcBorders>
            <w:shd w:val="clear" w:color="auto" w:fill="auto"/>
            <w:vAlign w:val="center"/>
          </w:tcPr>
          <w:p w14:paraId="48E0EBC7" w14:textId="162256A6"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序号</w:t>
            </w:r>
          </w:p>
        </w:tc>
        <w:tc>
          <w:tcPr>
            <w:tcW w:w="3446" w:type="dxa"/>
            <w:tcBorders>
              <w:top w:val="single" w:sz="8" w:space="0" w:color="auto"/>
              <w:left w:val="nil"/>
              <w:bottom w:val="single" w:sz="4" w:space="0" w:color="auto"/>
              <w:right w:val="single" w:sz="4" w:space="0" w:color="auto"/>
            </w:tcBorders>
            <w:shd w:val="clear" w:color="auto" w:fill="auto"/>
            <w:vAlign w:val="center"/>
          </w:tcPr>
          <w:p w14:paraId="77C2153F" w14:textId="3E62D53A"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项目名称</w:t>
            </w:r>
            <w:r w:rsidRPr="00C7715A">
              <w:rPr>
                <w:rFonts w:ascii="仿宋" w:eastAsia="仿宋" w:hAnsi="仿宋" w:cs="Tahoma" w:hint="eastAsia"/>
                <w:kern w:val="0"/>
                <w:sz w:val="32"/>
                <w:szCs w:val="21"/>
              </w:rPr>
              <w:br/>
              <w:t>项目特征</w:t>
            </w:r>
          </w:p>
        </w:tc>
        <w:tc>
          <w:tcPr>
            <w:tcW w:w="1276" w:type="dxa"/>
            <w:tcBorders>
              <w:top w:val="single" w:sz="8" w:space="0" w:color="auto"/>
              <w:left w:val="nil"/>
              <w:bottom w:val="single" w:sz="4" w:space="0" w:color="auto"/>
              <w:right w:val="single" w:sz="4" w:space="0" w:color="auto"/>
            </w:tcBorders>
            <w:shd w:val="clear" w:color="auto" w:fill="auto"/>
            <w:vAlign w:val="center"/>
          </w:tcPr>
          <w:p w14:paraId="6BB5F790" w14:textId="709AF160"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计量单位</w:t>
            </w:r>
          </w:p>
        </w:tc>
        <w:tc>
          <w:tcPr>
            <w:tcW w:w="1559" w:type="dxa"/>
            <w:tcBorders>
              <w:top w:val="single" w:sz="8" w:space="0" w:color="auto"/>
              <w:left w:val="nil"/>
              <w:bottom w:val="single" w:sz="4" w:space="0" w:color="auto"/>
              <w:right w:val="single" w:sz="4" w:space="0" w:color="auto"/>
            </w:tcBorders>
            <w:shd w:val="clear" w:color="auto" w:fill="auto"/>
            <w:vAlign w:val="center"/>
          </w:tcPr>
          <w:p w14:paraId="3EE73BE2" w14:textId="032AF1E1"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工程数量</w:t>
            </w:r>
          </w:p>
        </w:tc>
        <w:tc>
          <w:tcPr>
            <w:tcW w:w="1560" w:type="dxa"/>
            <w:tcBorders>
              <w:top w:val="single" w:sz="8" w:space="0" w:color="auto"/>
              <w:left w:val="nil"/>
              <w:bottom w:val="single" w:sz="4" w:space="0" w:color="auto"/>
              <w:right w:val="single" w:sz="4" w:space="0" w:color="auto"/>
            </w:tcBorders>
            <w:shd w:val="clear" w:color="auto" w:fill="auto"/>
            <w:vAlign w:val="center"/>
          </w:tcPr>
          <w:p w14:paraId="47F12E95" w14:textId="218DFDE9"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全费用单价（元）</w:t>
            </w:r>
          </w:p>
        </w:tc>
        <w:tc>
          <w:tcPr>
            <w:tcW w:w="1275" w:type="dxa"/>
            <w:tcBorders>
              <w:top w:val="single" w:sz="8" w:space="0" w:color="auto"/>
              <w:left w:val="nil"/>
              <w:bottom w:val="single" w:sz="4" w:space="0" w:color="auto"/>
              <w:right w:val="single" w:sz="8" w:space="0" w:color="auto"/>
            </w:tcBorders>
            <w:shd w:val="clear" w:color="auto" w:fill="auto"/>
            <w:vAlign w:val="center"/>
          </w:tcPr>
          <w:p w14:paraId="0A94F009" w14:textId="5F529DD3"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合价（元）</w:t>
            </w:r>
          </w:p>
        </w:tc>
      </w:tr>
      <w:tr w:rsidR="00C7715A" w:rsidRPr="00C7715A" w14:paraId="3FA8FEB1" w14:textId="77777777" w:rsidTr="00C7715A">
        <w:trPr>
          <w:trHeight w:val="402"/>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625EC653"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w:t>
            </w:r>
          </w:p>
        </w:tc>
        <w:tc>
          <w:tcPr>
            <w:tcW w:w="3446" w:type="dxa"/>
            <w:tcBorders>
              <w:top w:val="nil"/>
              <w:left w:val="nil"/>
              <w:bottom w:val="single" w:sz="4" w:space="0" w:color="auto"/>
              <w:right w:val="single" w:sz="4" w:space="0" w:color="auto"/>
            </w:tcBorders>
            <w:shd w:val="clear" w:color="auto" w:fill="auto"/>
            <w:vAlign w:val="center"/>
            <w:hideMark/>
          </w:tcPr>
          <w:p w14:paraId="68EB3AC3"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机械挖土方</w:t>
            </w:r>
          </w:p>
        </w:tc>
        <w:tc>
          <w:tcPr>
            <w:tcW w:w="1276" w:type="dxa"/>
            <w:tcBorders>
              <w:top w:val="nil"/>
              <w:left w:val="nil"/>
              <w:bottom w:val="single" w:sz="4" w:space="0" w:color="auto"/>
              <w:right w:val="single" w:sz="4" w:space="0" w:color="auto"/>
            </w:tcBorders>
            <w:shd w:val="clear" w:color="auto" w:fill="auto"/>
            <w:vAlign w:val="center"/>
            <w:hideMark/>
          </w:tcPr>
          <w:p w14:paraId="233A382A"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m3</w:t>
            </w:r>
          </w:p>
        </w:tc>
        <w:tc>
          <w:tcPr>
            <w:tcW w:w="1559" w:type="dxa"/>
            <w:tcBorders>
              <w:top w:val="nil"/>
              <w:left w:val="nil"/>
              <w:bottom w:val="single" w:sz="4" w:space="0" w:color="auto"/>
              <w:right w:val="single" w:sz="4" w:space="0" w:color="auto"/>
            </w:tcBorders>
            <w:shd w:val="clear" w:color="auto" w:fill="auto"/>
            <w:vAlign w:val="center"/>
            <w:hideMark/>
          </w:tcPr>
          <w:p w14:paraId="0B895743"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2500</w:t>
            </w:r>
          </w:p>
        </w:tc>
        <w:tc>
          <w:tcPr>
            <w:tcW w:w="1560" w:type="dxa"/>
            <w:tcBorders>
              <w:top w:val="nil"/>
              <w:left w:val="nil"/>
              <w:bottom w:val="single" w:sz="4" w:space="0" w:color="auto"/>
              <w:right w:val="single" w:sz="4" w:space="0" w:color="auto"/>
            </w:tcBorders>
            <w:shd w:val="clear" w:color="auto" w:fill="auto"/>
            <w:noWrap/>
            <w:vAlign w:val="center"/>
            <w:hideMark/>
          </w:tcPr>
          <w:p w14:paraId="2EE55B1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2FE357B8"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7715A" w:rsidRPr="00C7715A" w14:paraId="6B53C0FD" w14:textId="77777777" w:rsidTr="00C7715A">
        <w:trPr>
          <w:trHeight w:val="499"/>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513FA5C4"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w:t>
            </w:r>
          </w:p>
        </w:tc>
        <w:tc>
          <w:tcPr>
            <w:tcW w:w="3446" w:type="dxa"/>
            <w:tcBorders>
              <w:top w:val="nil"/>
              <w:left w:val="nil"/>
              <w:bottom w:val="single" w:sz="4" w:space="0" w:color="auto"/>
              <w:right w:val="single" w:sz="4" w:space="0" w:color="auto"/>
            </w:tcBorders>
            <w:shd w:val="clear" w:color="auto" w:fill="auto"/>
            <w:vAlign w:val="center"/>
            <w:hideMark/>
          </w:tcPr>
          <w:p w14:paraId="11C72566"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油锤凿混凝土、沥青、灰土</w:t>
            </w:r>
          </w:p>
        </w:tc>
        <w:tc>
          <w:tcPr>
            <w:tcW w:w="1276" w:type="dxa"/>
            <w:tcBorders>
              <w:top w:val="nil"/>
              <w:left w:val="nil"/>
              <w:bottom w:val="single" w:sz="4" w:space="0" w:color="auto"/>
              <w:right w:val="single" w:sz="4" w:space="0" w:color="auto"/>
            </w:tcBorders>
            <w:shd w:val="clear" w:color="auto" w:fill="auto"/>
            <w:vAlign w:val="center"/>
            <w:hideMark/>
          </w:tcPr>
          <w:p w14:paraId="1FF281B0"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r w:rsidRPr="00C7715A">
              <w:rPr>
                <w:rFonts w:ascii="Calibri" w:eastAsia="仿宋" w:hAnsi="Calibri" w:cs="Calibri"/>
                <w:kern w:val="0"/>
                <w:sz w:val="32"/>
                <w:szCs w:val="21"/>
              </w:rPr>
              <w:t>³</w:t>
            </w:r>
          </w:p>
        </w:tc>
        <w:tc>
          <w:tcPr>
            <w:tcW w:w="1559" w:type="dxa"/>
            <w:tcBorders>
              <w:top w:val="nil"/>
              <w:left w:val="nil"/>
              <w:bottom w:val="single" w:sz="4" w:space="0" w:color="auto"/>
              <w:right w:val="single" w:sz="4" w:space="0" w:color="auto"/>
            </w:tcBorders>
            <w:shd w:val="clear" w:color="auto" w:fill="auto"/>
            <w:vAlign w:val="center"/>
            <w:hideMark/>
          </w:tcPr>
          <w:p w14:paraId="3566094A"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120</w:t>
            </w:r>
          </w:p>
        </w:tc>
        <w:tc>
          <w:tcPr>
            <w:tcW w:w="1560" w:type="dxa"/>
            <w:tcBorders>
              <w:top w:val="nil"/>
              <w:left w:val="nil"/>
              <w:bottom w:val="single" w:sz="4" w:space="0" w:color="auto"/>
              <w:right w:val="single" w:sz="4" w:space="0" w:color="auto"/>
            </w:tcBorders>
            <w:shd w:val="clear" w:color="auto" w:fill="auto"/>
            <w:noWrap/>
            <w:vAlign w:val="center"/>
            <w:hideMark/>
          </w:tcPr>
          <w:p w14:paraId="267F393F"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79C3E5CC"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7715A" w:rsidRPr="00C7715A" w14:paraId="2A953543" w14:textId="77777777" w:rsidTr="00C7715A">
        <w:trPr>
          <w:trHeight w:val="462"/>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071F89BF"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3</w:t>
            </w:r>
          </w:p>
        </w:tc>
        <w:tc>
          <w:tcPr>
            <w:tcW w:w="3446" w:type="dxa"/>
            <w:tcBorders>
              <w:top w:val="nil"/>
              <w:left w:val="nil"/>
              <w:bottom w:val="single" w:sz="4" w:space="0" w:color="auto"/>
              <w:right w:val="single" w:sz="4" w:space="0" w:color="auto"/>
            </w:tcBorders>
            <w:shd w:val="clear" w:color="auto" w:fill="auto"/>
            <w:vAlign w:val="center"/>
            <w:hideMark/>
          </w:tcPr>
          <w:p w14:paraId="5FF42426"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场地土方倒运</w:t>
            </w:r>
          </w:p>
        </w:tc>
        <w:tc>
          <w:tcPr>
            <w:tcW w:w="1276" w:type="dxa"/>
            <w:tcBorders>
              <w:top w:val="nil"/>
              <w:left w:val="nil"/>
              <w:bottom w:val="single" w:sz="4" w:space="0" w:color="auto"/>
              <w:right w:val="single" w:sz="4" w:space="0" w:color="auto"/>
            </w:tcBorders>
            <w:shd w:val="clear" w:color="auto" w:fill="auto"/>
            <w:vAlign w:val="center"/>
            <w:hideMark/>
          </w:tcPr>
          <w:p w14:paraId="341BB5C0"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r w:rsidRPr="00C7715A">
              <w:rPr>
                <w:rFonts w:ascii="Calibri" w:eastAsia="仿宋" w:hAnsi="Calibri" w:cs="Calibri"/>
                <w:kern w:val="0"/>
                <w:sz w:val="32"/>
                <w:szCs w:val="21"/>
              </w:rPr>
              <w:t>³</w:t>
            </w:r>
          </w:p>
        </w:tc>
        <w:tc>
          <w:tcPr>
            <w:tcW w:w="1559" w:type="dxa"/>
            <w:tcBorders>
              <w:top w:val="nil"/>
              <w:left w:val="nil"/>
              <w:bottom w:val="single" w:sz="4" w:space="0" w:color="auto"/>
              <w:right w:val="single" w:sz="4" w:space="0" w:color="auto"/>
            </w:tcBorders>
            <w:shd w:val="clear" w:color="auto" w:fill="auto"/>
            <w:vAlign w:val="center"/>
            <w:hideMark/>
          </w:tcPr>
          <w:p w14:paraId="26184877"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2620</w:t>
            </w:r>
          </w:p>
        </w:tc>
        <w:tc>
          <w:tcPr>
            <w:tcW w:w="1560" w:type="dxa"/>
            <w:tcBorders>
              <w:top w:val="nil"/>
              <w:left w:val="nil"/>
              <w:bottom w:val="single" w:sz="4" w:space="0" w:color="auto"/>
              <w:right w:val="single" w:sz="4" w:space="0" w:color="auto"/>
            </w:tcBorders>
            <w:shd w:val="clear" w:color="auto" w:fill="auto"/>
            <w:noWrap/>
            <w:vAlign w:val="center"/>
            <w:hideMark/>
          </w:tcPr>
          <w:p w14:paraId="0CA0BC2C"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0D5FADA4"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7715A" w:rsidRPr="00C7715A" w14:paraId="1FB099FF" w14:textId="77777777" w:rsidTr="00C7715A">
        <w:trPr>
          <w:trHeight w:val="462"/>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3929062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4</w:t>
            </w:r>
          </w:p>
        </w:tc>
        <w:tc>
          <w:tcPr>
            <w:tcW w:w="3446" w:type="dxa"/>
            <w:tcBorders>
              <w:top w:val="nil"/>
              <w:left w:val="nil"/>
              <w:bottom w:val="single" w:sz="4" w:space="0" w:color="auto"/>
              <w:right w:val="single" w:sz="4" w:space="0" w:color="auto"/>
            </w:tcBorders>
            <w:shd w:val="clear" w:color="auto" w:fill="auto"/>
            <w:vAlign w:val="center"/>
            <w:hideMark/>
          </w:tcPr>
          <w:p w14:paraId="75DE1CEC"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砖砌检查井，井深3.2米。预制板盖子</w:t>
            </w:r>
          </w:p>
        </w:tc>
        <w:tc>
          <w:tcPr>
            <w:tcW w:w="1276" w:type="dxa"/>
            <w:tcBorders>
              <w:top w:val="nil"/>
              <w:left w:val="nil"/>
              <w:bottom w:val="single" w:sz="4" w:space="0" w:color="auto"/>
              <w:right w:val="single" w:sz="4" w:space="0" w:color="auto"/>
            </w:tcBorders>
            <w:shd w:val="clear" w:color="auto" w:fill="auto"/>
            <w:vAlign w:val="center"/>
            <w:hideMark/>
          </w:tcPr>
          <w:p w14:paraId="6508754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个</w:t>
            </w:r>
          </w:p>
        </w:tc>
        <w:tc>
          <w:tcPr>
            <w:tcW w:w="1559" w:type="dxa"/>
            <w:tcBorders>
              <w:top w:val="nil"/>
              <w:left w:val="nil"/>
              <w:bottom w:val="single" w:sz="4" w:space="0" w:color="auto"/>
              <w:right w:val="single" w:sz="4" w:space="0" w:color="auto"/>
            </w:tcBorders>
            <w:shd w:val="clear" w:color="auto" w:fill="auto"/>
            <w:vAlign w:val="center"/>
            <w:hideMark/>
          </w:tcPr>
          <w:p w14:paraId="108731A2"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w:t>
            </w:r>
          </w:p>
        </w:tc>
        <w:tc>
          <w:tcPr>
            <w:tcW w:w="1560" w:type="dxa"/>
            <w:tcBorders>
              <w:top w:val="nil"/>
              <w:left w:val="nil"/>
              <w:bottom w:val="single" w:sz="4" w:space="0" w:color="auto"/>
              <w:right w:val="single" w:sz="4" w:space="0" w:color="auto"/>
            </w:tcBorders>
            <w:shd w:val="clear" w:color="auto" w:fill="auto"/>
            <w:noWrap/>
            <w:vAlign w:val="center"/>
            <w:hideMark/>
          </w:tcPr>
          <w:p w14:paraId="2D87C05C"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4BEB5F37"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7715A" w:rsidRPr="00C7715A" w14:paraId="47D390AE"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55109D62"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5</w:t>
            </w:r>
          </w:p>
        </w:tc>
        <w:tc>
          <w:tcPr>
            <w:tcW w:w="3446" w:type="dxa"/>
            <w:tcBorders>
              <w:top w:val="nil"/>
              <w:left w:val="nil"/>
              <w:bottom w:val="single" w:sz="4" w:space="0" w:color="auto"/>
              <w:right w:val="single" w:sz="4" w:space="0" w:color="auto"/>
            </w:tcBorders>
            <w:shd w:val="clear" w:color="auto" w:fill="auto"/>
            <w:vAlign w:val="center"/>
            <w:hideMark/>
          </w:tcPr>
          <w:p w14:paraId="797298F5"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砼封堵接口</w:t>
            </w:r>
          </w:p>
        </w:tc>
        <w:tc>
          <w:tcPr>
            <w:tcW w:w="1276" w:type="dxa"/>
            <w:tcBorders>
              <w:top w:val="nil"/>
              <w:left w:val="nil"/>
              <w:bottom w:val="single" w:sz="4" w:space="0" w:color="auto"/>
              <w:right w:val="single" w:sz="4" w:space="0" w:color="auto"/>
            </w:tcBorders>
            <w:shd w:val="clear" w:color="auto" w:fill="auto"/>
            <w:vAlign w:val="center"/>
            <w:hideMark/>
          </w:tcPr>
          <w:p w14:paraId="3C62DF7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m3</w:t>
            </w:r>
          </w:p>
        </w:tc>
        <w:tc>
          <w:tcPr>
            <w:tcW w:w="1559" w:type="dxa"/>
            <w:tcBorders>
              <w:top w:val="nil"/>
              <w:left w:val="nil"/>
              <w:bottom w:val="single" w:sz="4" w:space="0" w:color="auto"/>
              <w:right w:val="single" w:sz="4" w:space="0" w:color="auto"/>
            </w:tcBorders>
            <w:shd w:val="clear" w:color="auto" w:fill="auto"/>
            <w:vAlign w:val="center"/>
            <w:hideMark/>
          </w:tcPr>
          <w:p w14:paraId="3823F129"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w:t>
            </w:r>
          </w:p>
        </w:tc>
        <w:tc>
          <w:tcPr>
            <w:tcW w:w="1560" w:type="dxa"/>
            <w:tcBorders>
              <w:top w:val="nil"/>
              <w:left w:val="nil"/>
              <w:bottom w:val="single" w:sz="4" w:space="0" w:color="auto"/>
              <w:right w:val="single" w:sz="4" w:space="0" w:color="auto"/>
            </w:tcBorders>
            <w:shd w:val="clear" w:color="auto" w:fill="auto"/>
            <w:noWrap/>
            <w:vAlign w:val="center"/>
            <w:hideMark/>
          </w:tcPr>
          <w:p w14:paraId="55E7815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2D58EEF2"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7715A" w:rsidRPr="00C7715A" w14:paraId="4CE12964"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1A624A17"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6</w:t>
            </w:r>
          </w:p>
        </w:tc>
        <w:tc>
          <w:tcPr>
            <w:tcW w:w="3446" w:type="dxa"/>
            <w:tcBorders>
              <w:top w:val="nil"/>
              <w:left w:val="nil"/>
              <w:bottom w:val="single" w:sz="4" w:space="0" w:color="auto"/>
              <w:right w:val="single" w:sz="4" w:space="0" w:color="auto"/>
            </w:tcBorders>
            <w:shd w:val="clear" w:color="auto" w:fill="auto"/>
            <w:vAlign w:val="center"/>
            <w:hideMark/>
          </w:tcPr>
          <w:p w14:paraId="47C116E4"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φ1000砼管</w:t>
            </w:r>
          </w:p>
        </w:tc>
        <w:tc>
          <w:tcPr>
            <w:tcW w:w="1276" w:type="dxa"/>
            <w:tcBorders>
              <w:top w:val="nil"/>
              <w:left w:val="nil"/>
              <w:bottom w:val="single" w:sz="4" w:space="0" w:color="auto"/>
              <w:right w:val="single" w:sz="4" w:space="0" w:color="auto"/>
            </w:tcBorders>
            <w:shd w:val="clear" w:color="auto" w:fill="auto"/>
            <w:vAlign w:val="center"/>
            <w:hideMark/>
          </w:tcPr>
          <w:p w14:paraId="55980E0E"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p>
        </w:tc>
        <w:tc>
          <w:tcPr>
            <w:tcW w:w="1559" w:type="dxa"/>
            <w:tcBorders>
              <w:top w:val="nil"/>
              <w:left w:val="nil"/>
              <w:bottom w:val="single" w:sz="4" w:space="0" w:color="auto"/>
              <w:right w:val="single" w:sz="4" w:space="0" w:color="auto"/>
            </w:tcBorders>
            <w:shd w:val="clear" w:color="auto" w:fill="auto"/>
            <w:vAlign w:val="center"/>
            <w:hideMark/>
          </w:tcPr>
          <w:p w14:paraId="45601823"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8</w:t>
            </w:r>
          </w:p>
        </w:tc>
        <w:tc>
          <w:tcPr>
            <w:tcW w:w="1560" w:type="dxa"/>
            <w:tcBorders>
              <w:top w:val="nil"/>
              <w:left w:val="nil"/>
              <w:bottom w:val="single" w:sz="4" w:space="0" w:color="auto"/>
              <w:right w:val="single" w:sz="4" w:space="0" w:color="auto"/>
            </w:tcBorders>
            <w:shd w:val="clear" w:color="auto" w:fill="auto"/>
            <w:noWrap/>
            <w:vAlign w:val="center"/>
            <w:hideMark/>
          </w:tcPr>
          <w:p w14:paraId="128AC385"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707B7FC2"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7715A" w:rsidRPr="00C7715A" w14:paraId="516DD55A"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74FDBB2A"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7</w:t>
            </w:r>
          </w:p>
        </w:tc>
        <w:tc>
          <w:tcPr>
            <w:tcW w:w="3446" w:type="dxa"/>
            <w:tcBorders>
              <w:top w:val="nil"/>
              <w:left w:val="nil"/>
              <w:bottom w:val="single" w:sz="4" w:space="0" w:color="auto"/>
              <w:right w:val="single" w:sz="4" w:space="0" w:color="auto"/>
            </w:tcBorders>
            <w:shd w:val="clear" w:color="auto" w:fill="auto"/>
            <w:noWrap/>
            <w:vAlign w:val="center"/>
            <w:hideMark/>
          </w:tcPr>
          <w:p w14:paraId="4502324B"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直径500波纹管</w:t>
            </w:r>
          </w:p>
        </w:tc>
        <w:tc>
          <w:tcPr>
            <w:tcW w:w="1276" w:type="dxa"/>
            <w:tcBorders>
              <w:top w:val="nil"/>
              <w:left w:val="nil"/>
              <w:bottom w:val="single" w:sz="4" w:space="0" w:color="auto"/>
              <w:right w:val="single" w:sz="4" w:space="0" w:color="auto"/>
            </w:tcBorders>
            <w:shd w:val="clear" w:color="auto" w:fill="auto"/>
            <w:noWrap/>
            <w:vAlign w:val="center"/>
            <w:hideMark/>
          </w:tcPr>
          <w:p w14:paraId="005040CA"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p>
        </w:tc>
        <w:tc>
          <w:tcPr>
            <w:tcW w:w="1559" w:type="dxa"/>
            <w:tcBorders>
              <w:top w:val="nil"/>
              <w:left w:val="nil"/>
              <w:bottom w:val="single" w:sz="4" w:space="0" w:color="auto"/>
              <w:right w:val="single" w:sz="4" w:space="0" w:color="auto"/>
            </w:tcBorders>
            <w:shd w:val="clear" w:color="auto" w:fill="auto"/>
            <w:noWrap/>
            <w:vAlign w:val="center"/>
            <w:hideMark/>
          </w:tcPr>
          <w:p w14:paraId="21D23B2F"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12</w:t>
            </w:r>
          </w:p>
        </w:tc>
        <w:tc>
          <w:tcPr>
            <w:tcW w:w="1560" w:type="dxa"/>
            <w:tcBorders>
              <w:top w:val="nil"/>
              <w:left w:val="nil"/>
              <w:bottom w:val="single" w:sz="4" w:space="0" w:color="auto"/>
              <w:right w:val="single" w:sz="4" w:space="0" w:color="auto"/>
            </w:tcBorders>
            <w:shd w:val="clear" w:color="auto" w:fill="auto"/>
            <w:noWrap/>
            <w:vAlign w:val="center"/>
            <w:hideMark/>
          </w:tcPr>
          <w:p w14:paraId="19353D97"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noWrap/>
            <w:vAlign w:val="center"/>
            <w:hideMark/>
          </w:tcPr>
          <w:p w14:paraId="2A887E9B"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7715A" w:rsidRPr="00C7715A" w14:paraId="5D6C8522" w14:textId="77777777" w:rsidTr="00C7715A">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7D9EBDC0"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8</w:t>
            </w:r>
          </w:p>
        </w:tc>
        <w:tc>
          <w:tcPr>
            <w:tcW w:w="3446" w:type="dxa"/>
            <w:tcBorders>
              <w:top w:val="nil"/>
              <w:left w:val="nil"/>
              <w:bottom w:val="single" w:sz="4" w:space="0" w:color="auto"/>
              <w:right w:val="single" w:sz="4" w:space="0" w:color="auto"/>
            </w:tcBorders>
            <w:shd w:val="clear" w:color="auto" w:fill="auto"/>
            <w:vAlign w:val="center"/>
            <w:hideMark/>
          </w:tcPr>
          <w:p w14:paraId="4DE269B5" w14:textId="77777777" w:rsidR="00C7715A" w:rsidRPr="00C7715A" w:rsidRDefault="00C7715A" w:rsidP="00C7715A">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回填土</w:t>
            </w:r>
          </w:p>
        </w:tc>
        <w:tc>
          <w:tcPr>
            <w:tcW w:w="1276" w:type="dxa"/>
            <w:tcBorders>
              <w:top w:val="nil"/>
              <w:left w:val="nil"/>
              <w:bottom w:val="single" w:sz="4" w:space="0" w:color="auto"/>
              <w:right w:val="single" w:sz="4" w:space="0" w:color="auto"/>
            </w:tcBorders>
            <w:shd w:val="clear" w:color="auto" w:fill="auto"/>
            <w:vAlign w:val="center"/>
            <w:hideMark/>
          </w:tcPr>
          <w:p w14:paraId="01FE2172"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r w:rsidRPr="00C7715A">
              <w:rPr>
                <w:rFonts w:ascii="Calibri" w:eastAsia="仿宋" w:hAnsi="Calibri" w:cs="Calibri"/>
                <w:kern w:val="0"/>
                <w:sz w:val="32"/>
                <w:szCs w:val="21"/>
              </w:rPr>
              <w:t>³</w:t>
            </w:r>
          </w:p>
        </w:tc>
        <w:tc>
          <w:tcPr>
            <w:tcW w:w="1559" w:type="dxa"/>
            <w:tcBorders>
              <w:top w:val="nil"/>
              <w:left w:val="nil"/>
              <w:bottom w:val="single" w:sz="4" w:space="0" w:color="auto"/>
              <w:right w:val="single" w:sz="4" w:space="0" w:color="auto"/>
            </w:tcBorders>
            <w:shd w:val="clear" w:color="auto" w:fill="auto"/>
            <w:vAlign w:val="center"/>
            <w:hideMark/>
          </w:tcPr>
          <w:p w14:paraId="0D55B9FB"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2500</w:t>
            </w:r>
          </w:p>
        </w:tc>
        <w:tc>
          <w:tcPr>
            <w:tcW w:w="1560" w:type="dxa"/>
            <w:tcBorders>
              <w:top w:val="nil"/>
              <w:left w:val="nil"/>
              <w:bottom w:val="single" w:sz="4" w:space="0" w:color="auto"/>
              <w:right w:val="single" w:sz="4" w:space="0" w:color="auto"/>
            </w:tcBorders>
            <w:shd w:val="clear" w:color="auto" w:fill="auto"/>
            <w:noWrap/>
            <w:vAlign w:val="center"/>
            <w:hideMark/>
          </w:tcPr>
          <w:p w14:paraId="2CCC8211"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3CA69345" w14:textId="77777777" w:rsidR="00C7715A" w:rsidRPr="00C7715A" w:rsidRDefault="00C7715A" w:rsidP="00C7715A">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8277C" w:rsidRPr="00C7715A" w14:paraId="2D6CE65A" w14:textId="77777777" w:rsidTr="00C8277C">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273C6163"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9</w:t>
            </w:r>
          </w:p>
        </w:tc>
        <w:tc>
          <w:tcPr>
            <w:tcW w:w="3446" w:type="dxa"/>
            <w:tcBorders>
              <w:top w:val="nil"/>
              <w:left w:val="nil"/>
              <w:bottom w:val="single" w:sz="4" w:space="0" w:color="auto"/>
              <w:right w:val="single" w:sz="4" w:space="0" w:color="auto"/>
            </w:tcBorders>
            <w:shd w:val="clear" w:color="auto" w:fill="auto"/>
            <w:vAlign w:val="center"/>
          </w:tcPr>
          <w:p w14:paraId="5270EC5A" w14:textId="63218596" w:rsidR="00C8277C" w:rsidRPr="00C7715A" w:rsidRDefault="00C8277C" w:rsidP="00C8277C">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200厚砼垫层C25</w:t>
            </w:r>
          </w:p>
        </w:tc>
        <w:tc>
          <w:tcPr>
            <w:tcW w:w="1276" w:type="dxa"/>
            <w:tcBorders>
              <w:top w:val="nil"/>
              <w:left w:val="nil"/>
              <w:bottom w:val="single" w:sz="4" w:space="0" w:color="auto"/>
              <w:right w:val="single" w:sz="4" w:space="0" w:color="auto"/>
            </w:tcBorders>
            <w:shd w:val="clear" w:color="auto" w:fill="auto"/>
            <w:vAlign w:val="center"/>
          </w:tcPr>
          <w:p w14:paraId="51282D48" w14:textId="180EC301"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m2</w:t>
            </w:r>
          </w:p>
        </w:tc>
        <w:tc>
          <w:tcPr>
            <w:tcW w:w="1559" w:type="dxa"/>
            <w:tcBorders>
              <w:top w:val="nil"/>
              <w:left w:val="nil"/>
              <w:bottom w:val="single" w:sz="4" w:space="0" w:color="auto"/>
              <w:right w:val="single" w:sz="4" w:space="0" w:color="auto"/>
            </w:tcBorders>
            <w:shd w:val="clear" w:color="auto" w:fill="auto"/>
            <w:vAlign w:val="center"/>
          </w:tcPr>
          <w:p w14:paraId="0D5E1547" w14:textId="095BCC5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200</w:t>
            </w:r>
          </w:p>
        </w:tc>
        <w:tc>
          <w:tcPr>
            <w:tcW w:w="1560" w:type="dxa"/>
            <w:tcBorders>
              <w:top w:val="nil"/>
              <w:left w:val="nil"/>
              <w:bottom w:val="single" w:sz="4" w:space="0" w:color="auto"/>
              <w:right w:val="single" w:sz="4" w:space="0" w:color="auto"/>
            </w:tcBorders>
            <w:shd w:val="clear" w:color="auto" w:fill="auto"/>
            <w:noWrap/>
            <w:vAlign w:val="center"/>
          </w:tcPr>
          <w:p w14:paraId="6D62EA68" w14:textId="10D1A298" w:rsidR="00C8277C" w:rsidRPr="00C7715A" w:rsidRDefault="00C8277C" w:rsidP="00C8277C">
            <w:pPr>
              <w:widowControl/>
              <w:jc w:val="center"/>
              <w:rPr>
                <w:rFonts w:ascii="仿宋" w:eastAsia="仿宋" w:hAnsi="仿宋" w:cs="Tahoma"/>
                <w:kern w:val="0"/>
                <w:sz w:val="32"/>
                <w:szCs w:val="21"/>
              </w:rPr>
            </w:pPr>
          </w:p>
        </w:tc>
        <w:tc>
          <w:tcPr>
            <w:tcW w:w="1275" w:type="dxa"/>
            <w:tcBorders>
              <w:top w:val="nil"/>
              <w:left w:val="nil"/>
              <w:bottom w:val="single" w:sz="4" w:space="0" w:color="auto"/>
              <w:right w:val="single" w:sz="8" w:space="0" w:color="auto"/>
            </w:tcBorders>
            <w:shd w:val="clear" w:color="auto" w:fill="auto"/>
            <w:vAlign w:val="center"/>
          </w:tcPr>
          <w:p w14:paraId="06C778AB" w14:textId="7733946A" w:rsidR="00C8277C" w:rsidRPr="00C7715A" w:rsidRDefault="00C8277C" w:rsidP="00C8277C">
            <w:pPr>
              <w:widowControl/>
              <w:jc w:val="center"/>
              <w:rPr>
                <w:rFonts w:ascii="仿宋" w:eastAsia="仿宋" w:hAnsi="仿宋" w:cs="Tahoma"/>
                <w:kern w:val="0"/>
                <w:sz w:val="32"/>
                <w:szCs w:val="21"/>
              </w:rPr>
            </w:pPr>
          </w:p>
        </w:tc>
      </w:tr>
      <w:tr w:rsidR="00C8277C" w:rsidRPr="00C7715A" w14:paraId="77CA6F56" w14:textId="77777777" w:rsidTr="00C8277C">
        <w:trPr>
          <w:trHeight w:val="270"/>
        </w:trPr>
        <w:tc>
          <w:tcPr>
            <w:tcW w:w="1080" w:type="dxa"/>
            <w:tcBorders>
              <w:top w:val="nil"/>
              <w:left w:val="single" w:sz="8" w:space="0" w:color="auto"/>
              <w:bottom w:val="single" w:sz="4" w:space="0" w:color="auto"/>
              <w:right w:val="single" w:sz="4" w:space="0" w:color="auto"/>
            </w:tcBorders>
            <w:shd w:val="clear" w:color="auto" w:fill="auto"/>
            <w:vAlign w:val="center"/>
            <w:hideMark/>
          </w:tcPr>
          <w:p w14:paraId="45CDE74F"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10</w:t>
            </w:r>
          </w:p>
        </w:tc>
        <w:tc>
          <w:tcPr>
            <w:tcW w:w="3446" w:type="dxa"/>
            <w:tcBorders>
              <w:top w:val="nil"/>
              <w:left w:val="nil"/>
              <w:bottom w:val="single" w:sz="4" w:space="0" w:color="auto"/>
              <w:right w:val="single" w:sz="4" w:space="0" w:color="auto"/>
            </w:tcBorders>
            <w:shd w:val="clear" w:color="auto" w:fill="auto"/>
            <w:vAlign w:val="center"/>
          </w:tcPr>
          <w:p w14:paraId="072F88A9" w14:textId="11C68484" w:rsidR="00C8277C" w:rsidRPr="00C7715A" w:rsidRDefault="00C8277C" w:rsidP="00C8277C">
            <w:pPr>
              <w:widowControl/>
              <w:jc w:val="left"/>
              <w:rPr>
                <w:rFonts w:ascii="仿宋" w:eastAsia="仿宋" w:hAnsi="仿宋" w:cs="Tahoma"/>
                <w:kern w:val="0"/>
                <w:sz w:val="32"/>
                <w:szCs w:val="21"/>
              </w:rPr>
            </w:pPr>
            <w:r w:rsidRPr="00C7715A">
              <w:rPr>
                <w:rFonts w:ascii="仿宋" w:eastAsia="仿宋" w:hAnsi="仿宋" w:cs="Tahoma" w:hint="eastAsia"/>
                <w:kern w:val="0"/>
                <w:sz w:val="32"/>
                <w:szCs w:val="21"/>
              </w:rPr>
              <w:t>操场内排水沟及盖板</w:t>
            </w:r>
          </w:p>
        </w:tc>
        <w:tc>
          <w:tcPr>
            <w:tcW w:w="1276" w:type="dxa"/>
            <w:tcBorders>
              <w:top w:val="nil"/>
              <w:left w:val="nil"/>
              <w:bottom w:val="single" w:sz="4" w:space="0" w:color="auto"/>
              <w:right w:val="single" w:sz="4" w:space="0" w:color="auto"/>
            </w:tcBorders>
            <w:shd w:val="clear" w:color="auto" w:fill="auto"/>
            <w:vAlign w:val="center"/>
          </w:tcPr>
          <w:p w14:paraId="459A6F65" w14:textId="07D6877C"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m</w:t>
            </w:r>
          </w:p>
        </w:tc>
        <w:tc>
          <w:tcPr>
            <w:tcW w:w="1559" w:type="dxa"/>
            <w:tcBorders>
              <w:top w:val="nil"/>
              <w:left w:val="nil"/>
              <w:bottom w:val="single" w:sz="4" w:space="0" w:color="auto"/>
              <w:right w:val="single" w:sz="4" w:space="0" w:color="auto"/>
            </w:tcBorders>
            <w:shd w:val="clear" w:color="auto" w:fill="auto"/>
            <w:vAlign w:val="center"/>
          </w:tcPr>
          <w:p w14:paraId="50B051C7" w14:textId="4C18571E"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25</w:t>
            </w:r>
          </w:p>
        </w:tc>
        <w:tc>
          <w:tcPr>
            <w:tcW w:w="1560" w:type="dxa"/>
            <w:tcBorders>
              <w:top w:val="nil"/>
              <w:left w:val="nil"/>
              <w:bottom w:val="single" w:sz="4" w:space="0" w:color="auto"/>
              <w:right w:val="single" w:sz="4" w:space="0" w:color="auto"/>
            </w:tcBorders>
            <w:shd w:val="clear" w:color="auto" w:fill="auto"/>
            <w:noWrap/>
            <w:vAlign w:val="center"/>
            <w:hideMark/>
          </w:tcPr>
          <w:p w14:paraId="173E2233"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45B2CF60"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r w:rsidR="00C8277C" w:rsidRPr="00C7715A" w14:paraId="22288295" w14:textId="77777777" w:rsidTr="00C8277C">
        <w:trPr>
          <w:trHeight w:val="649"/>
        </w:trPr>
        <w:tc>
          <w:tcPr>
            <w:tcW w:w="7361"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16D2C1A0"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合    计</w:t>
            </w:r>
          </w:p>
        </w:tc>
        <w:tc>
          <w:tcPr>
            <w:tcW w:w="2835" w:type="dxa"/>
            <w:gridSpan w:val="2"/>
            <w:tcBorders>
              <w:top w:val="nil"/>
              <w:left w:val="nil"/>
              <w:bottom w:val="single" w:sz="8" w:space="0" w:color="auto"/>
              <w:right w:val="single" w:sz="8" w:space="0" w:color="auto"/>
            </w:tcBorders>
            <w:shd w:val="clear" w:color="auto" w:fill="auto"/>
            <w:vAlign w:val="center"/>
            <w:hideMark/>
          </w:tcPr>
          <w:p w14:paraId="42431B56" w14:textId="77777777"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p w14:paraId="6FB8DDF9" w14:textId="0A5D8EFC" w:rsidR="00C8277C" w:rsidRPr="00C7715A" w:rsidRDefault="00C8277C" w:rsidP="00C8277C">
            <w:pPr>
              <w:widowControl/>
              <w:jc w:val="center"/>
              <w:rPr>
                <w:rFonts w:ascii="仿宋" w:eastAsia="仿宋" w:hAnsi="仿宋" w:cs="Tahoma"/>
                <w:kern w:val="0"/>
                <w:sz w:val="32"/>
                <w:szCs w:val="21"/>
              </w:rPr>
            </w:pPr>
            <w:r w:rsidRPr="00C7715A">
              <w:rPr>
                <w:rFonts w:ascii="仿宋" w:eastAsia="仿宋" w:hAnsi="仿宋" w:cs="Tahoma" w:hint="eastAsia"/>
                <w:kern w:val="0"/>
                <w:sz w:val="32"/>
                <w:szCs w:val="21"/>
              </w:rPr>
              <w:t xml:space="preserve">　</w:t>
            </w:r>
          </w:p>
        </w:tc>
      </w:tr>
    </w:tbl>
    <w:p w14:paraId="5DAE4573" w14:textId="7A2CFE4E" w:rsidR="00954808" w:rsidRDefault="00954808" w:rsidP="00954808">
      <w:pPr>
        <w:widowControl/>
        <w:spacing w:line="360" w:lineRule="auto"/>
        <w:ind w:firstLine="480"/>
        <w:jc w:val="left"/>
        <w:rPr>
          <w:rFonts w:ascii="仿宋" w:eastAsia="仿宋" w:hAnsi="仿宋" w:cs="Tahoma"/>
          <w:kern w:val="0"/>
          <w:sz w:val="32"/>
          <w:szCs w:val="21"/>
        </w:rPr>
      </w:pPr>
    </w:p>
    <w:p w14:paraId="2B24ED79" w14:textId="77777777" w:rsidR="00C7715A" w:rsidRDefault="00C7715A" w:rsidP="00954808">
      <w:pPr>
        <w:widowControl/>
        <w:spacing w:line="360" w:lineRule="auto"/>
        <w:ind w:firstLine="480"/>
        <w:jc w:val="left"/>
        <w:rPr>
          <w:rFonts w:ascii="仿宋" w:eastAsia="仿宋" w:hAnsi="仿宋" w:cs="Tahoma"/>
          <w:kern w:val="0"/>
          <w:sz w:val="32"/>
          <w:szCs w:val="21"/>
        </w:rPr>
      </w:pPr>
    </w:p>
    <w:p w14:paraId="1D5F379B" w14:textId="55ACB526" w:rsidR="00954808" w:rsidRPr="00F17759"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lastRenderedPageBreak/>
        <w:t>投标单位(公章)：</w:t>
      </w:r>
    </w:p>
    <w:p w14:paraId="68E500C2" w14:textId="77777777" w:rsidR="00954808" w:rsidRPr="00F17759"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法人或委托代理人（签字）</w:t>
      </w:r>
    </w:p>
    <w:p w14:paraId="345B0F4F" w14:textId="77777777" w:rsidR="00954808" w:rsidRPr="00F17759"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联系电话：</w:t>
      </w:r>
    </w:p>
    <w:p w14:paraId="246714B4" w14:textId="77777777" w:rsidR="00954808" w:rsidRDefault="00954808" w:rsidP="00954808">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时</w:t>
      </w:r>
      <w:r w:rsidRPr="00F17759">
        <w:rPr>
          <w:rFonts w:ascii="Calibri" w:eastAsia="仿宋" w:hAnsi="Calibri" w:cs="Calibri"/>
          <w:kern w:val="0"/>
          <w:sz w:val="32"/>
          <w:szCs w:val="21"/>
        </w:rPr>
        <w:t> </w:t>
      </w:r>
      <w:r w:rsidRPr="00F17759">
        <w:rPr>
          <w:rFonts w:ascii="仿宋" w:eastAsia="仿宋" w:hAnsi="仿宋" w:cs="Tahoma"/>
          <w:kern w:val="0"/>
          <w:sz w:val="32"/>
          <w:szCs w:val="21"/>
        </w:rPr>
        <w:t xml:space="preserve"> 间：</w:t>
      </w:r>
    </w:p>
    <w:p w14:paraId="071E4FDD" w14:textId="77777777" w:rsidR="006235D1" w:rsidRDefault="006235D1" w:rsidP="00BE3F80">
      <w:pPr>
        <w:widowControl/>
        <w:spacing w:line="360" w:lineRule="auto"/>
        <w:ind w:firstLineChars="400" w:firstLine="1280"/>
        <w:jc w:val="left"/>
        <w:rPr>
          <w:rFonts w:ascii="仿宋" w:eastAsia="仿宋" w:hAnsi="仿宋" w:cs="Tahoma"/>
          <w:kern w:val="0"/>
          <w:sz w:val="32"/>
          <w:szCs w:val="21"/>
        </w:rPr>
      </w:pPr>
    </w:p>
    <w:sectPr w:rsidR="006235D1" w:rsidSect="00C7715A">
      <w:headerReference w:type="even" r:id="rId8"/>
      <w:headerReference w:type="default" r:id="rId9"/>
      <w:pgSz w:w="11906" w:h="16838"/>
      <w:pgMar w:top="624" w:right="624" w:bottom="624" w:left="62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EDFA" w14:textId="77777777" w:rsidR="00A4662D" w:rsidRDefault="00A4662D" w:rsidP="002B5155">
      <w:r>
        <w:separator/>
      </w:r>
    </w:p>
  </w:endnote>
  <w:endnote w:type="continuationSeparator" w:id="0">
    <w:p w14:paraId="6E2427EC" w14:textId="77777777" w:rsidR="00A4662D" w:rsidRDefault="00A4662D" w:rsidP="002B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DAA2" w14:textId="77777777" w:rsidR="00A4662D" w:rsidRDefault="00A4662D" w:rsidP="002B5155">
      <w:r>
        <w:separator/>
      </w:r>
    </w:p>
  </w:footnote>
  <w:footnote w:type="continuationSeparator" w:id="0">
    <w:p w14:paraId="374BD859" w14:textId="77777777" w:rsidR="00A4662D" w:rsidRDefault="00A4662D" w:rsidP="002B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E210" w14:textId="77777777" w:rsidR="00092F46" w:rsidRDefault="00092F46" w:rsidP="00092F46">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9C28" w14:textId="77777777" w:rsidR="00092F46" w:rsidRDefault="00092F46" w:rsidP="00092F4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AE964"/>
    <w:multiLevelType w:val="singleLevel"/>
    <w:tmpl w:val="A92AE964"/>
    <w:lvl w:ilvl="0">
      <w:start w:val="3"/>
      <w:numFmt w:val="chineseCounting"/>
      <w:suff w:val="nothing"/>
      <w:lvlText w:val="（%1）"/>
      <w:lvlJc w:val="left"/>
      <w:rPr>
        <w:rFonts w:hint="eastAsia"/>
      </w:rPr>
    </w:lvl>
  </w:abstractNum>
  <w:abstractNum w:abstractNumId="1" w15:restartNumberingAfterBreak="0">
    <w:nsid w:val="C0FE2B09"/>
    <w:multiLevelType w:val="singleLevel"/>
    <w:tmpl w:val="C0FE2B09"/>
    <w:lvl w:ilvl="0">
      <w:start w:val="1"/>
      <w:numFmt w:val="decimal"/>
      <w:lvlText w:val="%1)"/>
      <w:lvlJc w:val="left"/>
      <w:pPr>
        <w:tabs>
          <w:tab w:val="left" w:pos="312"/>
        </w:tabs>
      </w:pPr>
    </w:lvl>
  </w:abstractNum>
  <w:abstractNum w:abstractNumId="2" w15:restartNumberingAfterBreak="0">
    <w:nsid w:val="24D41095"/>
    <w:multiLevelType w:val="hybridMultilevel"/>
    <w:tmpl w:val="B58C7252"/>
    <w:lvl w:ilvl="0" w:tplc="FF8C3B7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3C51C96"/>
    <w:multiLevelType w:val="hybridMultilevel"/>
    <w:tmpl w:val="0096B58C"/>
    <w:lvl w:ilvl="0" w:tplc="030C32A2">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6B3F3BB"/>
    <w:multiLevelType w:val="singleLevel"/>
    <w:tmpl w:val="76B3F3BB"/>
    <w:lvl w:ilvl="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B7"/>
    <w:rsid w:val="E77D2717"/>
    <w:rsid w:val="00001F5B"/>
    <w:rsid w:val="0001527C"/>
    <w:rsid w:val="00092F46"/>
    <w:rsid w:val="0009411E"/>
    <w:rsid w:val="000F4282"/>
    <w:rsid w:val="0010750E"/>
    <w:rsid w:val="00115007"/>
    <w:rsid w:val="00130564"/>
    <w:rsid w:val="001307E7"/>
    <w:rsid w:val="001564F7"/>
    <w:rsid w:val="00170263"/>
    <w:rsid w:val="0018256D"/>
    <w:rsid w:val="0018273B"/>
    <w:rsid w:val="0019239A"/>
    <w:rsid w:val="001B535D"/>
    <w:rsid w:val="001C0929"/>
    <w:rsid w:val="001C2BC4"/>
    <w:rsid w:val="001E15FB"/>
    <w:rsid w:val="001F7B87"/>
    <w:rsid w:val="0021022B"/>
    <w:rsid w:val="002412FC"/>
    <w:rsid w:val="00273127"/>
    <w:rsid w:val="002A3FAE"/>
    <w:rsid w:val="002A583C"/>
    <w:rsid w:val="002B5155"/>
    <w:rsid w:val="002B712D"/>
    <w:rsid w:val="002C42A2"/>
    <w:rsid w:val="003720D8"/>
    <w:rsid w:val="003A0AEB"/>
    <w:rsid w:val="003A560B"/>
    <w:rsid w:val="003B181D"/>
    <w:rsid w:val="00425748"/>
    <w:rsid w:val="00434F98"/>
    <w:rsid w:val="00445939"/>
    <w:rsid w:val="00461205"/>
    <w:rsid w:val="004A0ABC"/>
    <w:rsid w:val="004A6686"/>
    <w:rsid w:val="004C272A"/>
    <w:rsid w:val="004D53A1"/>
    <w:rsid w:val="004E093A"/>
    <w:rsid w:val="004E350A"/>
    <w:rsid w:val="00503B30"/>
    <w:rsid w:val="00507573"/>
    <w:rsid w:val="005175E1"/>
    <w:rsid w:val="00534FF6"/>
    <w:rsid w:val="00555E02"/>
    <w:rsid w:val="00564362"/>
    <w:rsid w:val="00585C6E"/>
    <w:rsid w:val="005A1CB6"/>
    <w:rsid w:val="005A2778"/>
    <w:rsid w:val="005A5031"/>
    <w:rsid w:val="005C5E73"/>
    <w:rsid w:val="005D73A7"/>
    <w:rsid w:val="005F1A06"/>
    <w:rsid w:val="005F6BBF"/>
    <w:rsid w:val="006121A0"/>
    <w:rsid w:val="006235D1"/>
    <w:rsid w:val="00624A04"/>
    <w:rsid w:val="00630F43"/>
    <w:rsid w:val="00633DE8"/>
    <w:rsid w:val="006E7727"/>
    <w:rsid w:val="00753DB7"/>
    <w:rsid w:val="00754B0C"/>
    <w:rsid w:val="00810D79"/>
    <w:rsid w:val="00860666"/>
    <w:rsid w:val="008612EB"/>
    <w:rsid w:val="00866F00"/>
    <w:rsid w:val="008959B8"/>
    <w:rsid w:val="008B7DF8"/>
    <w:rsid w:val="008E071C"/>
    <w:rsid w:val="00907FD1"/>
    <w:rsid w:val="00914E7F"/>
    <w:rsid w:val="00932424"/>
    <w:rsid w:val="00954808"/>
    <w:rsid w:val="009715FD"/>
    <w:rsid w:val="009718C5"/>
    <w:rsid w:val="009839A6"/>
    <w:rsid w:val="009D35C3"/>
    <w:rsid w:val="00A2411C"/>
    <w:rsid w:val="00A4662D"/>
    <w:rsid w:val="00A60B9A"/>
    <w:rsid w:val="00A65AFF"/>
    <w:rsid w:val="00A71BF2"/>
    <w:rsid w:val="00A82994"/>
    <w:rsid w:val="00A95855"/>
    <w:rsid w:val="00AD2D82"/>
    <w:rsid w:val="00B607A9"/>
    <w:rsid w:val="00BD73EA"/>
    <w:rsid w:val="00BE3F80"/>
    <w:rsid w:val="00BF1473"/>
    <w:rsid w:val="00C01BD5"/>
    <w:rsid w:val="00C118D9"/>
    <w:rsid w:val="00C40703"/>
    <w:rsid w:val="00C7715A"/>
    <w:rsid w:val="00C80B98"/>
    <w:rsid w:val="00C8277C"/>
    <w:rsid w:val="00C8697D"/>
    <w:rsid w:val="00C8708A"/>
    <w:rsid w:val="00C92FFC"/>
    <w:rsid w:val="00CF7461"/>
    <w:rsid w:val="00D7126E"/>
    <w:rsid w:val="00D91B1A"/>
    <w:rsid w:val="00DA60E0"/>
    <w:rsid w:val="00DD6E28"/>
    <w:rsid w:val="00E30CD2"/>
    <w:rsid w:val="00E378C0"/>
    <w:rsid w:val="00E4556B"/>
    <w:rsid w:val="00E55924"/>
    <w:rsid w:val="00E64D68"/>
    <w:rsid w:val="00E7254C"/>
    <w:rsid w:val="00EB0261"/>
    <w:rsid w:val="00EB20E5"/>
    <w:rsid w:val="00EB67FA"/>
    <w:rsid w:val="00F17759"/>
    <w:rsid w:val="00F20FF0"/>
    <w:rsid w:val="00F648F9"/>
    <w:rsid w:val="00F6570E"/>
    <w:rsid w:val="00FA0ACA"/>
    <w:rsid w:val="00FC701B"/>
    <w:rsid w:val="00FC72D4"/>
    <w:rsid w:val="00FE1EB1"/>
    <w:rsid w:val="00FF5CF6"/>
    <w:rsid w:val="41200A6A"/>
    <w:rsid w:val="480863C5"/>
    <w:rsid w:val="49A51051"/>
    <w:rsid w:val="5DEF5AE2"/>
    <w:rsid w:val="6F5FA2D3"/>
    <w:rsid w:val="72A1435D"/>
    <w:rsid w:val="758336CF"/>
    <w:rsid w:val="7C43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702576"/>
  <w15:docId w15:val="{0694FFE8-C4CD-48A8-8024-1686B985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99"/>
    <w:rsid w:val="00BD73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1521">
      <w:bodyDiv w:val="1"/>
      <w:marLeft w:val="0"/>
      <w:marRight w:val="0"/>
      <w:marTop w:val="0"/>
      <w:marBottom w:val="0"/>
      <w:divBdr>
        <w:top w:val="none" w:sz="0" w:space="0" w:color="auto"/>
        <w:left w:val="none" w:sz="0" w:space="0" w:color="auto"/>
        <w:bottom w:val="none" w:sz="0" w:space="0" w:color="auto"/>
        <w:right w:val="none" w:sz="0" w:space="0" w:color="auto"/>
      </w:divBdr>
    </w:div>
    <w:div w:id="425079467">
      <w:bodyDiv w:val="1"/>
      <w:marLeft w:val="0"/>
      <w:marRight w:val="0"/>
      <w:marTop w:val="0"/>
      <w:marBottom w:val="0"/>
      <w:divBdr>
        <w:top w:val="none" w:sz="0" w:space="0" w:color="auto"/>
        <w:left w:val="none" w:sz="0" w:space="0" w:color="auto"/>
        <w:bottom w:val="none" w:sz="0" w:space="0" w:color="auto"/>
        <w:right w:val="none" w:sz="0" w:space="0" w:color="auto"/>
      </w:divBdr>
    </w:div>
    <w:div w:id="804860201">
      <w:bodyDiv w:val="1"/>
      <w:marLeft w:val="0"/>
      <w:marRight w:val="0"/>
      <w:marTop w:val="0"/>
      <w:marBottom w:val="0"/>
      <w:divBdr>
        <w:top w:val="none" w:sz="0" w:space="0" w:color="auto"/>
        <w:left w:val="none" w:sz="0" w:space="0" w:color="auto"/>
        <w:bottom w:val="none" w:sz="0" w:space="0" w:color="auto"/>
        <w:right w:val="none" w:sz="0" w:space="0" w:color="auto"/>
      </w:divBdr>
    </w:div>
    <w:div w:id="1621036893">
      <w:bodyDiv w:val="1"/>
      <w:marLeft w:val="0"/>
      <w:marRight w:val="0"/>
      <w:marTop w:val="0"/>
      <w:marBottom w:val="0"/>
      <w:divBdr>
        <w:top w:val="none" w:sz="0" w:space="0" w:color="auto"/>
        <w:left w:val="none" w:sz="0" w:space="0" w:color="auto"/>
        <w:bottom w:val="none" w:sz="0" w:space="0" w:color="auto"/>
        <w:right w:val="none" w:sz="0" w:space="0" w:color="auto"/>
      </w:divBdr>
    </w:div>
    <w:div w:id="1802579282">
      <w:bodyDiv w:val="1"/>
      <w:marLeft w:val="0"/>
      <w:marRight w:val="0"/>
      <w:marTop w:val="0"/>
      <w:marBottom w:val="0"/>
      <w:divBdr>
        <w:top w:val="none" w:sz="0" w:space="0" w:color="auto"/>
        <w:left w:val="none" w:sz="0" w:space="0" w:color="auto"/>
        <w:bottom w:val="none" w:sz="0" w:space="0" w:color="auto"/>
        <w:right w:val="none" w:sz="0" w:space="0" w:color="auto"/>
      </w:divBdr>
    </w:div>
    <w:div w:id="209488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dcterms:created xsi:type="dcterms:W3CDTF">2021-08-02T08:00:00Z</dcterms:created>
  <dcterms:modified xsi:type="dcterms:W3CDTF">2022-08-17T09:53:00Z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673377CCFBED4A9C833883F2E3ECED36</vt:lpwstr>
  </property>
</Properties>
</file>