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6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-2026学年第一学期教务处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工作总结</w:t>
      </w:r>
    </w:p>
    <w:p w14:paraId="08029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学期，学校教务处围绕提升教学质量、促进学生全面发展的核心目标，统筹协调三个年级教学工作，以规范化管理为基础，以精细化教研为抓手，以特色化创新为动力，扎实推进各项教学举措落地落实，各年级教学工作有序开展、负责的其它方面工作各有突破。现将本学期工作总结如下。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4EE6B9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一、统筹年级教学，构建全学段精细化管理体系</w:t>
      </w:r>
    </w:p>
    <w:p w14:paraId="76CC9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结合高一新生适应、高二学段衔接、高三高考备考的不同学段特点，教务处联合三个年级实施分层施策的教学管理策略，推动各年级建立闭环式管理机制，保障教学工作层层落实、步步推进。</w:t>
      </w:r>
    </w:p>
    <w:p w14:paraId="33E918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1.高一年级夯基筑本，规范教学常规</w:t>
      </w:r>
    </w:p>
    <w:p w14:paraId="1E738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新生入学适应与学科基础搭建，强化教师队伍建设与教研机制完善，全面落实全员育人导师制；规范各类诊断与评价体系，通过三级分析会议形成“分析-诊断-改进-反馈”的教学闭环；扎实完成选科指导工作，为后续教学布局奠定基础，推动年级教学工作在规范化、精细化上稳步起步。</w:t>
      </w:r>
    </w:p>
    <w:p w14:paraId="123461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2.高二年级提质增效，深化过程管理</w:t>
      </w:r>
    </w:p>
    <w:p w14:paraId="5F7D2B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以学段衔接为重点，强化统筹协调与教学反馈，建立 “部署-执行-检查-改进”的管理闭环；精细化运营限时训练，依托智学网实现数据及时反馈与跟进；抓实合格考备考，精准筛选重点学生开展针对性指导；常态化开展学风与学习风貌评比，营造比学赶超的良性氛围，实现教学质量与学生素养双提升。</w:t>
      </w:r>
    </w:p>
    <w:p w14:paraId="338287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92" w:firstLineChars="29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3.高三年级聚焦备考，强化攻坚突破</w:t>
      </w:r>
    </w:p>
    <w:p w14:paraId="34A227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围绕高考一轮复习核心任务，系统部署复习计划，规范组织各类考试与周测体系，建立严密的考试诊断与反馈机制；完成学业水平考试、成人高考等各类上级考试组织工作，流程严谨、零差错；强化分层培养，落实尖子生“导师承包制” 与边缘生“人盯人”帮促机制，全力夯实备考基础，营造浓厚的备考氛围。</w:t>
      </w:r>
    </w:p>
    <w:p w14:paraId="3A190D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二、深化教研改革，打造高效课堂与优质师资队伍</w:t>
      </w:r>
    </w:p>
    <w:p w14:paraId="539A8C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教务处以集体备课制度为核心，推动教研工作走深走实，搭建教师专业发展平台，鼓励各学科、各年级创新教学方式，全面提升课堂教学效益与教师专业素养。</w:t>
      </w:r>
    </w:p>
    <w:p w14:paraId="740874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1.健全教研机制，强化备课实效</w:t>
      </w:r>
    </w:p>
    <w:p w14:paraId="405C7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年级要求备课组聚焦教学目标、重难点突破、作业设计等关键环节开展研讨，党委成员及年级领导小组成员分工参与各学科备课，确保备课有计划、有实效。优化语雀资源平台，从分年级到分学科整合，建立学科目录，在对应章节下分工上传资源，各年级每月检查督促落实。</w:t>
      </w:r>
    </w:p>
    <w:p w14:paraId="35D76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2创新教学方式，细化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流程</w:t>
      </w:r>
    </w:p>
    <w:p w14:paraId="530CC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行考试命题“双向细目表”制度、作业“布置—检查—反馈—整改—评价”闭环管理；设计《重点学生关注便签》《零碎时间背诵卡》等特色工具，提升教学针对性。开展“学习竞赛暨班级挑战赛”，设立“学习竞赛领军班级”流动锦旗，通过升旗仪式公开颁奖、公告栏张榜等形式强化激励效果；期中考试后组织优秀答题卡展评，发挥示范作用。推行“课件首页课前准备提醒”“课堂留白”“小老师讲题”“一题一练”等模式；利用升旗礼开展学科学法指导，探索单元主题与专题教学相结合的教学方式。牵头组织六校联考、四校联考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，构建联阅联析机制；开展跨学科实践活动与科技节系列创新赛事，激发学生探究兴趣；推行青年教师系统培养与课题培育机制。</w:t>
      </w:r>
    </w:p>
    <w:p w14:paraId="3C19C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3.搭建展示平台，助力师生成长</w:t>
      </w:r>
    </w:p>
    <w:p w14:paraId="26ADFC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统筹各年级开展骨干教师示范课、青年教师汇报课、常规公开课等活动，组织学校第十四届“智慧课堂”教学评优暨AI赋能教学展示活动，马泽枝等7名教师荣获一等奖，王霞等4名教师获优秀奖；生物、地理、体育学科承担“教学沙龙”学科间观摩活动；积极组织教师区级及以上各类赛事评优等活动，加强赛前培训指导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教师团队凝聚力与专业能力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得到提升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；学生学习氛围浓厚，分层培养初见成效，多名学生在省级演讲比赛、学科竞赛中获奖。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具体名单如下</w:t>
      </w:r>
    </w:p>
    <w:p w14:paraId="61F949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（1）在2026年基础教育省级教学成果奖评选中，鹿传旺老师带领的教科研团队成果“四元融合·多维互动：普通高中物理生态课堂教学20年实践与研究”获省级一等奖。</w:t>
      </w:r>
    </w:p>
    <w:p w14:paraId="752B5F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（2）在中小学教师教育科研素养提升优秀课程征集遴选活动中，谭凤兰的课例《中小学教师常用期刊论文结构》成功被认定为科研公开课并入选优秀课程库。</w:t>
      </w:r>
    </w:p>
    <w:p w14:paraId="0D0050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在2025年全市中小学科学教育优秀教学案例评选中，地理芦嘉锡的《洋流及其影响》、通用技术闫明的《设计的一般过程——简易车辆设计制作项目》均荣获一等奖；物理马泽枝的《验证机械能守恒定律》获二等奖。</w:t>
      </w:r>
    </w:p>
    <w:p w14:paraId="18C180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在淄博市中小学体育教师基本功大赛中，黄令洋获综合一等奖第一名，基本技能一等奖，教学展示一等奖；高书钦获综合一等奖，基本技能一等奖；刘同会获教学展示一等奖，综合二等奖；张志程获教学展示一等奖，综合二等奖；孙真谛获综合二等奖。</w:t>
      </w:r>
    </w:p>
    <w:p w14:paraId="38909A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（5）在2025年淄博市教育科学规划课题评审中，刘旭、刘梅申报的两项课题获准立项，并已通过开题论证，正式进入研究阶段；马泽枝、蒲先磊两人的市规划课题已通过中期检查，进入最后结题研究阶段。</w:t>
      </w:r>
    </w:p>
    <w:p w14:paraId="24EBC5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（6）在淄博市第三十八次社会科学优秀成果等级评定中，贾敬貌的论著获一等成果，王波的核心期刊论文获二等成果。</w:t>
      </w:r>
    </w:p>
    <w:p w14:paraId="1B32D9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（7）在淄博市基础教育系统“求真求实”大调研成果评选活动中，樊恒明、肖萍两位老师的调研成果分别获二、三等奖。</w:t>
      </w:r>
    </w:p>
    <w:p w14:paraId="59BC7E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（8）在淄博市2025年中小学青年教师教学基本功大赛中，仇钰佳、刘晓彤两位老师均荣获一等奖。</w:t>
      </w:r>
    </w:p>
    <w:p w14:paraId="6DE02A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（9）在2025 年淄博市基础教育精品课遴选中，肖萍、杨林、侯俊科三位老师作品入选。</w:t>
      </w:r>
    </w:p>
    <w:p w14:paraId="74E052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（10）2025年淄博市优课评选中，耿慧、朱容辉、仇文雯、张凡玉、王喆、芦嘉锡六位老师所带团队获评市级优课，其中张凡玉团队的《揭秘人体隐秘防线，保卫人类健康》被推荐参加省级优课评选。</w:t>
      </w:r>
    </w:p>
    <w:p w14:paraId="4A42AD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（11）在2025年济南都市圈中小学科学教育优质课评选中，武光全、芦嘉锡团队获二等奖。</w:t>
      </w:r>
    </w:p>
    <w:p w14:paraId="62EAB5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12）在淄博市“我用AI解决学科与备考问题”优秀案例评选中，我校共18项作品获奖，获奖作品数量位列全市第二。其中孔凡振、肖萍、班云霞、侯俊科、刘旭、王小兵、蒲先磊、董彬、杨林等9位老师获一等奖，数量居全市第一；高荣欢、李曼、莫志强、樊恒明、李健、武士梁、胡丽丽、芦嘉锡+杜圳等获二等奖，翟志斌获三得奖。</w:t>
      </w:r>
    </w:p>
    <w:p w14:paraId="5A6D16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13）在淄博市高中生科学实验比赛中，物理、生物均荣获一等奖，指导教师马泽枝、胡丽丽；化学获二等奖，指导教师韩雪；在2025年淄博市普通高中创新实验比赛中，生物荣获两个一等奖，指导教师团队分别是：王亚平、孙胜楠、武光全和王莹莹、彭泽峰、胡丽丽；物理获一等奖、二等奖各一个，指导教师团队分别是马希文、孙波、刘旭和刘天棋、樊恒明、刘旭。</w:t>
      </w:r>
    </w:p>
    <w:p w14:paraId="4D25BF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（14）在2025年全国中学生生物学联赛中，隋立乾老师指导的2023级26班学生杨颜旭获全国一等奖，2023级26班学生张珂玮、林宇晨分别获全国二等奖和三等奖。</w:t>
      </w:r>
    </w:p>
    <w:p w14:paraId="2D4AD5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（15）在2025年高中生创新能力大赛全国决赛中，杨颜旭、靳双铭获全国一等奖，指导教师分别是刘旭、盖晓琳；张皓炀获二等奖，指导教师张学。</w:t>
      </w:r>
    </w:p>
    <w:p w14:paraId="441021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16）我校田径健儿在9月20—21日四年一届的淄博市第十九届运动会田径比赛中，荣获男子甲组400米、800米、4×400米接力、4×800米四枚金牌，4×100米接力铜牌的优异成绩。其中2024级十班范昊军同学400米、800米第一名，400米成绩49秒49，达到国家一级运动员标准。</w:t>
      </w:r>
    </w:p>
    <w:p w14:paraId="564AE4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（17）山东省教育厅公示省级“书香校园”典型案例名单，淄博一中凭借其扎实的阅读育人实践和鲜明的“尚博”阅读体系成功入选。</w:t>
      </w:r>
    </w:p>
    <w:p w14:paraId="6F4968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（18）在博山区2025年度优质课评选活动中，朱容辉、蒋蒙蒙、马泽枝、李迎浩、隋立乾、武光全、卢梦原、李永、谭宏冰、闫明等教师荣获一等奖。</w:t>
      </w:r>
    </w:p>
    <w:p w14:paraId="3A35F7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（19）淄博市第十届教育科学研究成果奖和基础教育教学成果奖评选中，刘梅获教学成果一等奖，肖萍获教育科学研究成果二等奖。</w:t>
      </w:r>
    </w:p>
    <w:p w14:paraId="3F5AFD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（20）山东省教师人工智能应用案例评选活动中，杨林提交的作品被评为省级优秀作品。</w:t>
      </w:r>
    </w:p>
    <w:p w14:paraId="53ACD8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（21）刘加成、樊恒明、魏其宁分别备认定为“淄博名校长”“淄博名师”“淄博名班主任”。</w:t>
      </w:r>
    </w:p>
    <w:p w14:paraId="6A3ECF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320" w:firstLineChars="1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三、有序开展其它业务工作</w:t>
      </w:r>
    </w:p>
    <w:p w14:paraId="277A9C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1.对外交流合作</w:t>
      </w:r>
    </w:p>
    <w:p w14:paraId="6F2CEE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深化对港交流，搭建与香港学校的友好互动平台，成功接待香港英皇书院师生来访；积极参与“青年使者交流学习计划”（YES 项目），推进与美国麦克曼高中的国际合作。</w:t>
      </w:r>
    </w:p>
    <w:p w14:paraId="5DD471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2.实验室工作</w:t>
      </w:r>
    </w:p>
    <w:p w14:paraId="21C763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效完成日常设施维护、严格规范危化品管理、细致做好各项迎检准备等基础性工作，积极承担教学支持职责，重点配合教师实验说课展示活动及学生实验技能竞赛等。</w:t>
      </w:r>
    </w:p>
    <w:p w14:paraId="5B64FC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3.教师培训工作</w:t>
      </w:r>
    </w:p>
    <w:p w14:paraId="2013BA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师办按时间节点督促教师完成了2025年继续教育、网络研修、智慧中小学平台等多项网上研修工作；各学科按时参加全市教研活动、特色备考主题活动等，根据需要参加山东省普通高中学科基地“启成”系列交流活动；吴兴舟、周鹏、谭凤兰三名教师参加2025年山东省“数字化赋能教师专业发展”10月份省级专家现场跟进指导活动；魏其宁、高荣欢、赵燕等参加学科专项培训班；完成刘加成、魏其宁、樊恒明三人“淄博名校长名师名班主任”培训及过程材料报送。</w:t>
      </w:r>
    </w:p>
    <w:p w14:paraId="2B78FD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4.教科研工作</w:t>
      </w:r>
    </w:p>
    <w:p w14:paraId="01845E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及时传达教科研相关评优赛事活动通知，组织报名教师规范按时填写相关材料上报。完成我校三项淄博市规划课题立项申报、开题论证、中期检查等工作。</w:t>
      </w:r>
    </w:p>
    <w:p w14:paraId="5DCB2A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5.艺术体育教育</w:t>
      </w:r>
    </w:p>
    <w:p w14:paraId="44DDB6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制定并实施艺术体育教育中长期发展规划，严格课程管理和课时保障，体育分类训练及艺术选修课等常规教学以及外出写生、参加比赛等相关活动，顺利完成体测抽测工作，多管齐下提升学生艺术体育素养。</w:t>
      </w:r>
    </w:p>
    <w:p w14:paraId="249233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总之，本学期的各方面工作有收获也有遗憾，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我们总结经验弥补不足。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展望新学期，我们将继续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坚持一贯作风，不断总结，不断完善，注重配合，争取能做得更好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B3721-FD7C-41E5-8BBE-055A7672FD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8F7180C-C467-4F47-9022-CACA238D54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619290-327E-4B27-A53C-2DABC21979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E35892-20FA-4375-A445-2D2D34686F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51D9688-EDBA-43E9-9281-5A6E57B5AE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45DCE"/>
    <w:rsid w:val="1695212D"/>
    <w:rsid w:val="1F3D0D17"/>
    <w:rsid w:val="20210F16"/>
    <w:rsid w:val="22E23150"/>
    <w:rsid w:val="23AC3165"/>
    <w:rsid w:val="3E047C6E"/>
    <w:rsid w:val="419F3F26"/>
    <w:rsid w:val="45333561"/>
    <w:rsid w:val="59C2763A"/>
    <w:rsid w:val="6F020269"/>
    <w:rsid w:val="79555700"/>
    <w:rsid w:val="7990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3683</Words>
  <Characters>3794</Characters>
  <Lines>0</Lines>
  <Paragraphs>0</Paragraphs>
  <TotalTime>24</TotalTime>
  <ScaleCrop>false</ScaleCrop>
  <LinksUpToDate>false</LinksUpToDate>
  <CharactersWithSpaces>3799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2025-12-11T02:06:00Z</dcterms:created>
  <dc:creator>Administrator</dc:creator>
  <cp:lastModifiedBy>Ferdinand. </cp:lastModifiedBy>
  <dcterms:modified xsi:type="dcterms:W3CDTF">2026-04-30T01:53:03Z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eyJoZGlkIjoiNTM3OGVjMWNlYTYyZmZlOWFmYTUxYTZmZWJhYTJjODEiLCJ1c2VySWQiOiIyNjQxODUwMDcifQ==</vt:lpwstr>
  </property>
  <property fmtid="{D5CDD505-2E9C-101B-9397-08002B2CF9AE}" pid="4" name="ICV">
    <vt:lpwstr>699DAA2DE801466C8EA62E90E7360917_12</vt:lpwstr>
  </property>
</Properties>
</file>